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48" w:rsidRDefault="00A703A5" w:rsidP="00A703A5">
      <w:pPr>
        <w:pStyle w:val="ListParagraph"/>
        <w:spacing w:after="0" w:line="360" w:lineRule="auto"/>
        <w:ind w:left="432" w:hanging="432"/>
        <w:jc w:val="center"/>
        <w:rPr>
          <w:rFonts w:asciiTheme="majorBidi" w:hAnsiTheme="majorBidi" w:cstheme="majorBidi"/>
          <w:b/>
          <w:sz w:val="24"/>
          <w:szCs w:val="24"/>
        </w:rPr>
      </w:pPr>
      <w:r>
        <w:rPr>
          <w:rFonts w:asciiTheme="majorBidi" w:hAnsiTheme="majorBidi" w:cstheme="majorBidi"/>
          <w:b/>
          <w:sz w:val="24"/>
          <w:szCs w:val="24"/>
        </w:rPr>
        <w:t>BAB I</w:t>
      </w:r>
    </w:p>
    <w:p w:rsidR="00A703A5" w:rsidRPr="00130B8A" w:rsidRDefault="00A703A5" w:rsidP="00A703A5">
      <w:pPr>
        <w:pStyle w:val="ListParagraph"/>
        <w:spacing w:after="0" w:line="480" w:lineRule="auto"/>
        <w:ind w:left="432" w:hanging="432"/>
        <w:jc w:val="center"/>
        <w:rPr>
          <w:rFonts w:asciiTheme="majorBidi" w:hAnsiTheme="majorBidi" w:cstheme="majorBidi"/>
          <w:b/>
          <w:sz w:val="24"/>
          <w:szCs w:val="24"/>
        </w:rPr>
      </w:pPr>
      <w:r>
        <w:rPr>
          <w:rFonts w:asciiTheme="majorBidi" w:hAnsiTheme="majorBidi" w:cstheme="majorBidi"/>
          <w:b/>
          <w:sz w:val="24"/>
          <w:szCs w:val="24"/>
        </w:rPr>
        <w:t>PENDAHULUAN</w:t>
      </w:r>
    </w:p>
    <w:p w:rsidR="00D26348" w:rsidRPr="00E10B6B" w:rsidRDefault="00D26348" w:rsidP="00D26348">
      <w:pPr>
        <w:pStyle w:val="ListParagraph"/>
        <w:spacing w:after="0" w:line="480" w:lineRule="auto"/>
        <w:ind w:left="426"/>
        <w:jc w:val="both"/>
        <w:rPr>
          <w:rFonts w:asciiTheme="majorBidi" w:hAnsiTheme="majorBidi" w:cstheme="majorBidi"/>
          <w:sz w:val="24"/>
          <w:szCs w:val="24"/>
        </w:rPr>
      </w:pPr>
    </w:p>
    <w:p w:rsidR="00D26348"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Latar Belakang Masalah</w:t>
      </w:r>
    </w:p>
    <w:p w:rsidR="00157FF5" w:rsidRDefault="00157FF5" w:rsidP="00D26348">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 xml:space="preserve">Selama ini, fenomena hubungan antara laki-laki dan perempuan berikut segala ketimpangannya, dapat terjadi dimanapun: di sektor publik maupun domestik, di ruang sosial maupun privat. Di ruang-ruang itulah </w:t>
      </w:r>
      <w:r w:rsidR="00DF4D8B">
        <w:rPr>
          <w:rFonts w:ascii="Times New Roman" w:eastAsia="Calibri" w:hAnsi="Times New Roman" w:cs="Arial"/>
          <w:sz w:val="24"/>
          <w:szCs w:val="24"/>
          <w:lang w:val="en-US"/>
        </w:rPr>
        <w:t xml:space="preserve">termasuk di perguruan tinggi, </w:t>
      </w:r>
      <w:r>
        <w:rPr>
          <w:rFonts w:ascii="Times New Roman" w:eastAsia="Calibri" w:hAnsi="Times New Roman" w:cs="Arial"/>
          <w:sz w:val="24"/>
          <w:szCs w:val="24"/>
        </w:rPr>
        <w:t>berbagai persoalan yang menyangkut hubungan laki-laki dan pe</w:t>
      </w:r>
      <w:r w:rsidR="00DF4D8B">
        <w:rPr>
          <w:rFonts w:ascii="Times New Roman" w:eastAsia="Calibri" w:hAnsi="Times New Roman" w:cs="Arial"/>
          <w:sz w:val="24"/>
          <w:szCs w:val="24"/>
        </w:rPr>
        <w:t>rempuan muncul</w:t>
      </w:r>
      <w:r>
        <w:rPr>
          <w:rFonts w:ascii="Times New Roman" w:eastAsia="Calibri" w:hAnsi="Times New Roman" w:cs="Arial"/>
          <w:sz w:val="24"/>
          <w:szCs w:val="24"/>
        </w:rPr>
        <w:t>. Dalam masyarakat muslim seperti Indonesia, Islam menjadi kerangka normatif karena pemeluknya yang mayoritas. Oleh karena itu, konstruksi gender banyak dipengaruhi oleh pemikiran dan pemahaman agama yang berkembang di masyarakat.</w:t>
      </w:r>
      <w:r>
        <w:rPr>
          <w:rStyle w:val="FootnoteReference"/>
          <w:rFonts w:ascii="Times New Roman" w:eastAsia="Calibri" w:hAnsi="Times New Roman" w:cs="Arial"/>
          <w:sz w:val="24"/>
          <w:szCs w:val="24"/>
        </w:rPr>
        <w:footnoteReference w:id="1"/>
      </w:r>
    </w:p>
    <w:p w:rsidR="0029005B" w:rsidRDefault="0029005B" w:rsidP="00D26348">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Islam sangat sarat dengan pesan moral yang mengusung nilai-nilai gender dalam teks-teks sucinya seperti Al-Qur’an dan Hadits. Dalam Al-Qur’an sangat ditekankan kehormatan, persamaan manusia dan kesetaraan gender (Al Baqarah 228, An Nisa’ 124, An Nahl 97, Al-Isra’ 70, dan Al Hujurat 13).</w:t>
      </w:r>
    </w:p>
    <w:p w:rsidR="0029005B" w:rsidRDefault="0029005B" w:rsidP="00D26348">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 xml:space="preserve">Persoalan muncul ketika pesan teks suci Tuhan tersebut ditafsirkan secara beragam oleh para pemeluknya. Budaya, dimensi historis, dan realitas kemanusiaan turut berpengaruh pada penafsiran ayat-ayat Allah dan sabda-sabda Nabi. Pada permasalahan gender, faktor-faktor ini akhirnya membentuk </w:t>
      </w:r>
      <w:r>
        <w:rPr>
          <w:rFonts w:ascii="Times New Roman" w:eastAsia="Calibri" w:hAnsi="Times New Roman" w:cs="Arial"/>
          <w:sz w:val="24"/>
          <w:szCs w:val="24"/>
        </w:rPr>
        <w:lastRenderedPageBreak/>
        <w:t>kelompok-kelompok yang secara ideologis sangat berbeda, bahkan cenderung berseberangan, dalam memaknai persoalan gender dalam Islam.</w:t>
      </w:r>
    </w:p>
    <w:p w:rsidR="000F3254" w:rsidRDefault="000F3254" w:rsidP="00D26348">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Jika teks suci agama jatuh pada masyarakat yang patriarkis, maka tidak bisa dipungkiri akan terjadi penafsiran yang bias pada kepentingan laki-laki. Tidak jarang pula ayat-ayat dan hadits “ditelan” mentah-mentah secara tekstual sehingga menghasilkan penafsiran yang, tidak jarang, merugikan kaum perempuan.</w:t>
      </w:r>
    </w:p>
    <w:p w:rsidR="000F3254" w:rsidRDefault="000F3254" w:rsidP="00F90A06">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 xml:space="preserve">Penafsiran ayat dan hadits secara tekstual tersebut dapat kita jumpai salah satunya pada kelompok-kelompok Islam radikal. Pada kelompok-kelompok tersebut, isu-isu gender </w:t>
      </w:r>
      <w:r w:rsidR="00DF4D8B">
        <w:rPr>
          <w:rFonts w:ascii="Times New Roman" w:eastAsia="Calibri" w:hAnsi="Times New Roman" w:cs="Arial"/>
          <w:sz w:val="24"/>
          <w:szCs w:val="24"/>
          <w:lang w:val="en-US"/>
        </w:rPr>
        <w:t xml:space="preserve">dan feminisme </w:t>
      </w:r>
      <w:r>
        <w:rPr>
          <w:rFonts w:ascii="Times New Roman" w:eastAsia="Calibri" w:hAnsi="Times New Roman" w:cs="Arial"/>
          <w:sz w:val="24"/>
          <w:szCs w:val="24"/>
        </w:rPr>
        <w:t xml:space="preserve">seperti peran, kepemimpinan dan </w:t>
      </w:r>
      <w:r w:rsidR="006D4F2D">
        <w:rPr>
          <w:rFonts w:ascii="Times New Roman" w:eastAsia="Calibri" w:hAnsi="Times New Roman" w:cs="Arial"/>
          <w:sz w:val="24"/>
          <w:szCs w:val="24"/>
        </w:rPr>
        <w:t>kemadirian laki-laki dan perempuan menjadi tema utama yang selalu dibantah dan ditolak.</w:t>
      </w:r>
    </w:p>
    <w:p w:rsidR="006D4F2D" w:rsidRDefault="006D4F2D" w:rsidP="00085D55">
      <w:pPr>
        <w:pStyle w:val="ListParagraph"/>
        <w:spacing w:after="0" w:line="480" w:lineRule="auto"/>
        <w:ind w:left="426" w:firstLine="567"/>
        <w:jc w:val="both"/>
        <w:rPr>
          <w:rFonts w:ascii="Times New Roman" w:eastAsia="Calibri" w:hAnsi="Times New Roman" w:cs="Arial"/>
          <w:sz w:val="24"/>
          <w:szCs w:val="24"/>
        </w:rPr>
      </w:pPr>
      <w:r>
        <w:rPr>
          <w:rFonts w:ascii="Times New Roman" w:eastAsia="Calibri" w:hAnsi="Times New Roman" w:cs="Arial"/>
          <w:sz w:val="24"/>
          <w:szCs w:val="24"/>
        </w:rPr>
        <w:t>Hal yang mencolok dari penolakan terhadap gender dan feminisme tersebut adalah gaya komunikasi atau pilihan kata yang dipakai dalam mengungkapkan maksudnya. Tidak jarang, berbagai cacian</w:t>
      </w:r>
      <w:r w:rsidR="0000640F">
        <w:rPr>
          <w:rFonts w:ascii="Times New Roman" w:eastAsia="Calibri" w:hAnsi="Times New Roman" w:cs="Arial"/>
          <w:sz w:val="24"/>
          <w:szCs w:val="24"/>
        </w:rPr>
        <w:t>, hinaan,</w:t>
      </w:r>
      <w:r>
        <w:rPr>
          <w:rFonts w:ascii="Times New Roman" w:eastAsia="Calibri" w:hAnsi="Times New Roman" w:cs="Arial"/>
          <w:sz w:val="24"/>
          <w:szCs w:val="24"/>
        </w:rPr>
        <w:t xml:space="preserve"> dan pelabelan sepihak </w:t>
      </w:r>
      <w:r w:rsidR="00085D55">
        <w:rPr>
          <w:rFonts w:ascii="Times New Roman" w:eastAsia="Calibri" w:hAnsi="Times New Roman" w:cs="Arial"/>
          <w:sz w:val="24"/>
          <w:szCs w:val="24"/>
        </w:rPr>
        <w:t xml:space="preserve">yang kurang pantas, </w:t>
      </w:r>
      <w:r>
        <w:rPr>
          <w:rFonts w:ascii="Times New Roman" w:eastAsia="Calibri" w:hAnsi="Times New Roman" w:cs="Arial"/>
          <w:sz w:val="24"/>
          <w:szCs w:val="24"/>
        </w:rPr>
        <w:t>dilontarkan kepada mereka yang memiliki pendirian berlainan.</w:t>
      </w:r>
    </w:p>
    <w:p w:rsidR="006D4F2D" w:rsidRDefault="006D4F2D" w:rsidP="00A44867">
      <w:pPr>
        <w:pStyle w:val="ListParagraph"/>
        <w:spacing w:after="120" w:line="480" w:lineRule="auto"/>
        <w:ind w:left="425" w:firstLine="567"/>
        <w:contextualSpacing w:val="0"/>
        <w:jc w:val="both"/>
        <w:rPr>
          <w:rFonts w:ascii="Times New Roman" w:eastAsia="Calibri" w:hAnsi="Times New Roman" w:cs="Arial"/>
          <w:sz w:val="24"/>
          <w:szCs w:val="24"/>
        </w:rPr>
      </w:pPr>
      <w:r>
        <w:rPr>
          <w:rFonts w:ascii="Times New Roman" w:eastAsia="Calibri" w:hAnsi="Times New Roman" w:cs="Arial"/>
          <w:sz w:val="24"/>
          <w:szCs w:val="24"/>
        </w:rPr>
        <w:t>Salah satu contoh penggunaan bahasa tersebut dapat dilihat pada kutipan berikut</w:t>
      </w:r>
      <w:r w:rsidR="00085D55">
        <w:rPr>
          <w:rStyle w:val="FootnoteReference"/>
          <w:rFonts w:asciiTheme="majorHAnsi" w:hAnsiTheme="majorHAnsi"/>
        </w:rPr>
        <w:footnoteReference w:id="2"/>
      </w:r>
      <w:r>
        <w:rPr>
          <w:rFonts w:ascii="Times New Roman" w:eastAsia="Calibri" w:hAnsi="Times New Roman" w:cs="Arial"/>
          <w:sz w:val="24"/>
          <w:szCs w:val="24"/>
        </w:rPr>
        <w:t>.</w:t>
      </w:r>
    </w:p>
    <w:p w:rsidR="006D4F2D" w:rsidRDefault="006D4F2D" w:rsidP="00DF4D8B">
      <w:pPr>
        <w:pStyle w:val="ListParagraph"/>
        <w:spacing w:after="0" w:line="240" w:lineRule="auto"/>
        <w:ind w:left="994"/>
        <w:jc w:val="both"/>
        <w:rPr>
          <w:rFonts w:asciiTheme="majorHAnsi" w:hAnsiTheme="majorHAnsi"/>
        </w:rPr>
      </w:pPr>
      <w:r w:rsidRPr="006D4F2D">
        <w:rPr>
          <w:rFonts w:asciiTheme="majorHAnsi" w:hAnsiTheme="majorHAnsi"/>
        </w:rPr>
        <w:t>...sudah dimaklumi bahwa momentum peringatan Hari Kartini setiap 21 April oleh banyak kalangan dijadikan kesempatan untuk menyuarakan kembali isu persamaan gender. Dengannya mereka menikam syariat yang suci. Dan di antara yang sering menjadi sorotan manusia-manusia tidak beradab tersebut adalah syariat poligami. Maka dalam rangka menjelaskan kebenaran dan membungkam “celotehan” kami turunkan tulisan seorang pemuka ulama Universitas Al Azhar Cairo Mesir di zamannya...</w:t>
      </w:r>
    </w:p>
    <w:p w:rsidR="006D4F2D" w:rsidRDefault="00F90A06" w:rsidP="0096386E">
      <w:pPr>
        <w:pStyle w:val="ListParagraph"/>
        <w:spacing w:before="240" w:after="0" w:line="480" w:lineRule="auto"/>
        <w:ind w:left="425" w:firstLine="568"/>
        <w:contextualSpacing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Gaya bahasa agresif seperti ini sangat lazim dijumpai pada media-media </w:t>
      </w:r>
      <w:r w:rsidR="0000640F">
        <w:rPr>
          <w:rFonts w:asciiTheme="majorBidi" w:eastAsia="Calibri" w:hAnsiTheme="majorBidi" w:cstheme="majorBidi"/>
          <w:sz w:val="24"/>
          <w:szCs w:val="24"/>
        </w:rPr>
        <w:t>golongan</w:t>
      </w:r>
      <w:r>
        <w:rPr>
          <w:rFonts w:asciiTheme="majorBidi" w:eastAsia="Calibri" w:hAnsiTheme="majorBidi" w:cstheme="majorBidi"/>
          <w:sz w:val="24"/>
          <w:szCs w:val="24"/>
        </w:rPr>
        <w:t xml:space="preserve"> radikal. </w:t>
      </w:r>
      <w:r w:rsidR="0000640F">
        <w:rPr>
          <w:rFonts w:asciiTheme="majorBidi" w:eastAsia="Calibri" w:hAnsiTheme="majorBidi" w:cstheme="majorBidi"/>
          <w:sz w:val="24"/>
          <w:szCs w:val="24"/>
        </w:rPr>
        <w:t>Stereotip kepada kelompok-kelompok tertentu ditulis tanpa mengindahkan keakuratan dan fakta. Kelompok yang paling sering mendapat tudingan dari golongan radikal adalah feminis dan liberalis.</w:t>
      </w:r>
    </w:p>
    <w:p w:rsidR="00E55E6B" w:rsidRDefault="0000640F" w:rsidP="00A44867">
      <w:pPr>
        <w:pStyle w:val="ListParagraph"/>
        <w:spacing w:after="120" w:line="480" w:lineRule="auto"/>
        <w:ind w:left="425" w:firstLine="567"/>
        <w:contextualSpacing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Kepada kelompok feminis, golongan radikal amat keras membantah dan </w:t>
      </w:r>
      <w:r w:rsidR="00E55E6B">
        <w:rPr>
          <w:rFonts w:asciiTheme="majorBidi" w:eastAsia="Calibri" w:hAnsiTheme="majorBidi" w:cstheme="majorBidi"/>
          <w:sz w:val="24"/>
          <w:szCs w:val="24"/>
        </w:rPr>
        <w:t>menolak pemikiran ini. Hal ini bisa kita cermati pada salah satu penggalan artikel berikut.</w:t>
      </w:r>
    </w:p>
    <w:p w:rsidR="0000640F" w:rsidRPr="00E55E6B" w:rsidRDefault="00E55E6B" w:rsidP="00DF4D8B">
      <w:pPr>
        <w:spacing w:after="0" w:line="240" w:lineRule="auto"/>
        <w:ind w:left="994"/>
        <w:jc w:val="both"/>
        <w:rPr>
          <w:rFonts w:asciiTheme="majorHAnsi" w:eastAsia="Times New Roman" w:hAnsiTheme="majorHAnsi" w:cs="Times New Roman"/>
          <w:lang w:eastAsia="id-ID"/>
        </w:rPr>
      </w:pPr>
      <w:r w:rsidRPr="00E55E6B">
        <w:rPr>
          <w:rFonts w:asciiTheme="majorHAnsi" w:eastAsia="Times New Roman" w:hAnsiTheme="majorHAnsi" w:cs="Times New Roman"/>
          <w:lang w:eastAsia="id-ID"/>
        </w:rPr>
        <w:t xml:space="preserve">Feminisme dijual dengan kemasan perjuangan perempuan, pembebasan wanita. Muncullah jargon  keseteraan </w:t>
      </w:r>
      <w:r w:rsidR="00427902">
        <w:rPr>
          <w:rFonts w:asciiTheme="majorHAnsi" w:eastAsia="Times New Roman" w:hAnsiTheme="majorHAnsi" w:cs="Times New Roman"/>
          <w:lang w:eastAsia="id-ID"/>
        </w:rPr>
        <w:t>gender</w:t>
      </w:r>
      <w:r w:rsidRPr="00E55E6B">
        <w:rPr>
          <w:rFonts w:asciiTheme="majorHAnsi" w:eastAsia="Times New Roman" w:hAnsiTheme="majorHAnsi" w:cs="Times New Roman"/>
          <w:lang w:eastAsia="id-ID"/>
        </w:rPr>
        <w:t>. Perempuan dan laki-laki tidak beda sama sekali, kecuali pada fungsi reproduksi. Dianggap wajar bila menolak menggunakan hak reproduksinya. Bayangkan jika dianut semua wanita negeri ini, bisa-bisa tingkat kelahiran bayi di negara ini bisa dihitung dengan jari.</w:t>
      </w:r>
      <w:r w:rsidR="00F30498">
        <w:rPr>
          <w:rStyle w:val="FootnoteReference"/>
          <w:rFonts w:asciiTheme="majorHAnsi" w:eastAsia="Times New Roman" w:hAnsiTheme="majorHAnsi" w:cs="Times New Roman"/>
          <w:lang w:eastAsia="id-ID"/>
        </w:rPr>
        <w:footnoteReference w:id="3"/>
      </w:r>
    </w:p>
    <w:p w:rsidR="00E55E6B" w:rsidRDefault="00E55E6B" w:rsidP="00E55E6B">
      <w:pPr>
        <w:spacing w:after="0" w:line="240" w:lineRule="auto"/>
        <w:rPr>
          <w:rFonts w:ascii="Times New Roman" w:eastAsia="Times New Roman" w:hAnsi="Times New Roman" w:cs="Times New Roman"/>
          <w:sz w:val="24"/>
          <w:szCs w:val="24"/>
          <w:lang w:eastAsia="id-ID"/>
        </w:rPr>
      </w:pPr>
    </w:p>
    <w:p w:rsidR="00E55E6B" w:rsidRDefault="00E55E6B" w:rsidP="00A44867">
      <w:pPr>
        <w:spacing w:before="120" w:after="0" w:line="480" w:lineRule="auto"/>
        <w:ind w:left="426" w:firstLine="567"/>
        <w:jc w:val="both"/>
        <w:rPr>
          <w:rFonts w:asciiTheme="majorBidi" w:eastAsia="Calibri" w:hAnsiTheme="majorBidi" w:cstheme="majorBidi"/>
          <w:sz w:val="24"/>
          <w:szCs w:val="24"/>
        </w:rPr>
      </w:pPr>
      <w:r>
        <w:rPr>
          <w:rFonts w:ascii="Times New Roman" w:eastAsia="Times New Roman" w:hAnsi="Times New Roman" w:cs="Times New Roman"/>
          <w:sz w:val="24"/>
          <w:szCs w:val="24"/>
          <w:lang w:eastAsia="id-ID"/>
        </w:rPr>
        <w:t xml:space="preserve">Yang lebih mencengangkan lagi, adalah pemberian julukan sepihak kepada orang-orang yang menjadi obyek berita atau artikel. </w:t>
      </w:r>
      <w:r>
        <w:rPr>
          <w:rFonts w:asciiTheme="majorBidi" w:eastAsia="Calibri" w:hAnsiTheme="majorBidi" w:cstheme="majorBidi"/>
          <w:sz w:val="24"/>
          <w:szCs w:val="24"/>
        </w:rPr>
        <w:t>Label-label sarkastik seperti kafir, murtad, salibis, dan sebagainya, disematkan kepada siapa saja yang dianggap tidak sesuai dengan pemahaman yang mereka pegang.</w:t>
      </w:r>
    </w:p>
    <w:p w:rsidR="00E55E6B" w:rsidRDefault="00E55E6B" w:rsidP="00FF2B2C">
      <w:pPr>
        <w:spacing w:after="120" w:line="480" w:lineRule="auto"/>
        <w:ind w:left="426" w:firstLine="567"/>
        <w:jc w:val="both"/>
        <w:rPr>
          <w:rFonts w:asciiTheme="majorBidi" w:hAnsiTheme="majorBidi" w:cstheme="majorBidi"/>
          <w:sz w:val="24"/>
          <w:szCs w:val="24"/>
        </w:rPr>
      </w:pPr>
      <w:r w:rsidRPr="00E55E6B">
        <w:rPr>
          <w:rFonts w:asciiTheme="majorBidi" w:eastAsia="Calibri" w:hAnsiTheme="majorBidi" w:cstheme="majorBidi"/>
          <w:i/>
          <w:iCs/>
          <w:sz w:val="24"/>
          <w:szCs w:val="24"/>
        </w:rPr>
        <w:t xml:space="preserve">Voice of </w:t>
      </w:r>
      <w:r w:rsidR="00885FAD">
        <w:rPr>
          <w:rFonts w:asciiTheme="majorBidi" w:eastAsia="Calibri" w:hAnsiTheme="majorBidi" w:cstheme="majorBidi"/>
          <w:i/>
          <w:iCs/>
          <w:sz w:val="24"/>
          <w:szCs w:val="24"/>
        </w:rPr>
        <w:t>Al-</w:t>
      </w:r>
      <w:r w:rsidRPr="00E55E6B">
        <w:rPr>
          <w:rFonts w:asciiTheme="majorBidi" w:eastAsia="Calibri" w:hAnsiTheme="majorBidi" w:cstheme="majorBidi"/>
          <w:i/>
          <w:iCs/>
          <w:sz w:val="24"/>
          <w:szCs w:val="24"/>
        </w:rPr>
        <w:t>Islam</w:t>
      </w:r>
      <w:r>
        <w:rPr>
          <w:rFonts w:asciiTheme="majorBidi" w:eastAsia="Calibri" w:hAnsiTheme="majorBidi" w:cstheme="majorBidi"/>
          <w:sz w:val="24"/>
          <w:szCs w:val="24"/>
        </w:rPr>
        <w:t xml:space="preserve">, salah satu media online kelompok radikal terbesar, menulis artikel penolakan </w:t>
      </w:r>
      <w:r w:rsidR="00885FAD">
        <w:rPr>
          <w:rFonts w:asciiTheme="majorBidi" w:eastAsia="Calibri" w:hAnsiTheme="majorBidi" w:cstheme="majorBidi"/>
          <w:sz w:val="24"/>
          <w:szCs w:val="24"/>
        </w:rPr>
        <w:t>terhadap pemikiran Jalaluddin Rakhmat</w:t>
      </w:r>
      <w:r>
        <w:rPr>
          <w:rFonts w:asciiTheme="majorBidi" w:eastAsia="Calibri" w:hAnsiTheme="majorBidi" w:cstheme="majorBidi"/>
          <w:sz w:val="24"/>
          <w:szCs w:val="24"/>
        </w:rPr>
        <w:t xml:space="preserve"> pada </w:t>
      </w:r>
      <w:r w:rsidR="00885FAD">
        <w:rPr>
          <w:rFonts w:asciiTheme="majorBidi" w:eastAsia="Calibri" w:hAnsiTheme="majorBidi" w:cstheme="majorBidi"/>
          <w:sz w:val="24"/>
          <w:szCs w:val="24"/>
        </w:rPr>
        <w:t xml:space="preserve">buletin IJABI yang berjudul </w:t>
      </w:r>
      <w:r w:rsidR="00885FAD" w:rsidRPr="00885FAD">
        <w:rPr>
          <w:rFonts w:asciiTheme="majorBidi" w:hAnsiTheme="majorBidi" w:cstheme="majorBidi"/>
          <w:sz w:val="24"/>
          <w:szCs w:val="24"/>
        </w:rPr>
        <w:t>“</w:t>
      </w:r>
      <w:r w:rsidR="00885FAD" w:rsidRPr="00885FAD">
        <w:rPr>
          <w:rFonts w:asciiTheme="majorBidi" w:hAnsiTheme="majorBidi" w:cstheme="majorBidi"/>
          <w:i/>
          <w:iCs/>
          <w:sz w:val="24"/>
          <w:szCs w:val="24"/>
        </w:rPr>
        <w:t>Bersama Al-Husein: Hidupkan Kembali Sunnah Nabawiyah (Sebuah Pengantar Asyura)</w:t>
      </w:r>
      <w:r w:rsidR="00885FAD" w:rsidRPr="00885FAD">
        <w:rPr>
          <w:rFonts w:asciiTheme="majorBidi" w:hAnsiTheme="majorBidi" w:cstheme="majorBidi"/>
          <w:sz w:val="24"/>
          <w:szCs w:val="24"/>
        </w:rPr>
        <w:t>”</w:t>
      </w:r>
      <w:r w:rsidR="00885FAD">
        <w:rPr>
          <w:rFonts w:asciiTheme="majorBidi" w:hAnsiTheme="majorBidi" w:cstheme="majorBidi"/>
          <w:sz w:val="24"/>
          <w:szCs w:val="24"/>
        </w:rPr>
        <w:t xml:space="preserve">. Perhatikan cara </w:t>
      </w:r>
      <w:r w:rsidR="00885FAD" w:rsidRPr="00885FAD">
        <w:rPr>
          <w:rFonts w:asciiTheme="majorBidi" w:hAnsiTheme="majorBidi" w:cstheme="majorBidi"/>
          <w:i/>
          <w:iCs/>
          <w:sz w:val="24"/>
          <w:szCs w:val="24"/>
        </w:rPr>
        <w:t>VoA Islam</w:t>
      </w:r>
      <w:r w:rsidR="00885FAD">
        <w:rPr>
          <w:rFonts w:asciiTheme="majorBidi" w:hAnsiTheme="majorBidi" w:cstheme="majorBidi"/>
          <w:i/>
          <w:iCs/>
          <w:sz w:val="24"/>
          <w:szCs w:val="24"/>
        </w:rPr>
        <w:t xml:space="preserve"> </w:t>
      </w:r>
      <w:r w:rsidR="00885FAD">
        <w:rPr>
          <w:rFonts w:asciiTheme="majorBidi" w:hAnsiTheme="majorBidi" w:cstheme="majorBidi"/>
          <w:sz w:val="24"/>
          <w:szCs w:val="24"/>
        </w:rPr>
        <w:t>menuliskan kritikannya terhadap Jalaluddin</w:t>
      </w:r>
      <w:r w:rsidR="00DF4D8B">
        <w:rPr>
          <w:rFonts w:asciiTheme="majorBidi" w:hAnsiTheme="majorBidi" w:cstheme="majorBidi"/>
          <w:sz w:val="24"/>
          <w:szCs w:val="24"/>
          <w:lang w:val="en-US"/>
        </w:rPr>
        <w:t xml:space="preserve"> berikut</w:t>
      </w:r>
      <w:r w:rsidR="00885FAD">
        <w:rPr>
          <w:rFonts w:asciiTheme="majorBidi" w:hAnsiTheme="majorBidi" w:cstheme="majorBidi"/>
          <w:sz w:val="24"/>
          <w:szCs w:val="24"/>
        </w:rPr>
        <w:t>:</w:t>
      </w:r>
    </w:p>
    <w:p w:rsidR="00885FAD" w:rsidRPr="00DF4D8B" w:rsidRDefault="00885FAD" w:rsidP="00DF4D8B">
      <w:pPr>
        <w:pStyle w:val="NormalWeb"/>
        <w:spacing w:before="0" w:beforeAutospacing="0" w:after="0" w:afterAutospacing="0" w:line="360" w:lineRule="auto"/>
        <w:ind w:left="993"/>
        <w:jc w:val="both"/>
        <w:rPr>
          <w:rFonts w:asciiTheme="majorHAnsi" w:hAnsiTheme="majorHAnsi"/>
          <w:sz w:val="22"/>
          <w:szCs w:val="22"/>
          <w:lang w:val="en-US"/>
        </w:rPr>
      </w:pPr>
      <w:r w:rsidRPr="00885FAD">
        <w:rPr>
          <w:rFonts w:asciiTheme="majorHAnsi" w:hAnsiTheme="majorHAnsi"/>
          <w:sz w:val="22"/>
          <w:szCs w:val="22"/>
        </w:rPr>
        <w:t>Dusta super bejat dari Jalaludin Rakhmat ini berhadapan depan jutaan umat Islam dan Ulama yang terus konsisten dalam Islam hingga kiamat. Justru Si Jalal yang murtad sejatinya!</w:t>
      </w:r>
      <w:r w:rsidR="00DF4D8B">
        <w:rPr>
          <w:rFonts w:asciiTheme="majorHAnsi" w:hAnsiTheme="majorHAnsi"/>
          <w:sz w:val="22"/>
          <w:szCs w:val="22"/>
          <w:lang w:val="en-US"/>
        </w:rPr>
        <w:t>...</w:t>
      </w:r>
      <w:r w:rsidRPr="00885FAD">
        <w:rPr>
          <w:rFonts w:asciiTheme="majorHAnsi" w:hAnsiTheme="majorHAnsi"/>
          <w:sz w:val="22"/>
          <w:szCs w:val="22"/>
        </w:rPr>
        <w:t xml:space="preserve"> </w:t>
      </w:r>
      <w:r w:rsidRPr="00885FAD">
        <w:rPr>
          <w:rStyle w:val="Emphasis"/>
          <w:rFonts w:asciiTheme="majorHAnsi" w:hAnsiTheme="majorHAnsi"/>
          <w:sz w:val="22"/>
          <w:szCs w:val="22"/>
        </w:rPr>
        <w:t>IJABI MENGKAFIRKAN MUSLIM INDONESIA! SUPER DUSTANYA!</w:t>
      </w:r>
      <w:r w:rsidR="00DF4D8B">
        <w:rPr>
          <w:rStyle w:val="Emphasis"/>
          <w:rFonts w:asciiTheme="majorHAnsi" w:hAnsiTheme="majorHAnsi"/>
          <w:sz w:val="22"/>
          <w:szCs w:val="22"/>
          <w:lang w:val="en-US"/>
        </w:rPr>
        <w:t>...</w:t>
      </w:r>
      <w:r w:rsidRPr="00885FAD">
        <w:rPr>
          <w:rStyle w:val="Emphasis"/>
          <w:rFonts w:asciiTheme="majorHAnsi" w:hAnsiTheme="majorHAnsi"/>
          <w:sz w:val="22"/>
          <w:szCs w:val="22"/>
        </w:rPr>
        <w:t> </w:t>
      </w:r>
      <w:r w:rsidRPr="00885FAD">
        <w:rPr>
          <w:rFonts w:asciiTheme="majorHAnsi" w:hAnsiTheme="majorHAnsi"/>
          <w:sz w:val="22"/>
          <w:szCs w:val="22"/>
        </w:rPr>
        <w:t xml:space="preserve">Hal ini terungkap dari buletin IJABI Sulawesi Selatan yang bekerjasama dengan IJABI Jawa Barat membagi-bagikan buletin dakwah Al-Tanwir pada acara </w:t>
      </w:r>
      <w:r w:rsidR="00DF4D8B">
        <w:rPr>
          <w:rFonts w:asciiTheme="majorHAnsi" w:hAnsiTheme="majorHAnsi"/>
          <w:sz w:val="22"/>
          <w:szCs w:val="22"/>
        </w:rPr>
        <w:t>asyura Syiah 1431 H di Makassar</w:t>
      </w:r>
      <w:r w:rsidR="00DF4D8B">
        <w:rPr>
          <w:rFonts w:asciiTheme="majorHAnsi" w:hAnsiTheme="majorHAnsi"/>
          <w:sz w:val="22"/>
          <w:szCs w:val="22"/>
          <w:lang w:val="en-US"/>
        </w:rPr>
        <w:t xml:space="preserve"> … </w:t>
      </w:r>
      <w:r w:rsidRPr="00885FAD">
        <w:rPr>
          <w:rFonts w:asciiTheme="majorHAnsi" w:hAnsiTheme="majorHAnsi"/>
          <w:sz w:val="22"/>
          <w:szCs w:val="22"/>
        </w:rPr>
        <w:t>Makalah pertama dalam bulletin tersebut adalah tulisan ‘KH. alias Kafir Harbi’ Jalaluddin Rakhmat yang berjudul “Bersama Al-Husein: Hidupkan Kembali Sunnah Nabawiyah (Sebuah Pengantar Asyura)”</w:t>
      </w:r>
      <w:r>
        <w:rPr>
          <w:rFonts w:asciiTheme="majorHAnsi" w:hAnsiTheme="majorHAnsi"/>
          <w:sz w:val="22"/>
          <w:szCs w:val="22"/>
        </w:rPr>
        <w:t>...</w:t>
      </w:r>
      <w:r w:rsidR="00F30498">
        <w:rPr>
          <w:rStyle w:val="FootnoteReference"/>
          <w:rFonts w:asciiTheme="majorHAnsi" w:hAnsiTheme="majorHAnsi"/>
          <w:sz w:val="22"/>
          <w:szCs w:val="22"/>
        </w:rPr>
        <w:footnoteReference w:id="4"/>
      </w:r>
    </w:p>
    <w:p w:rsidR="00885FAD" w:rsidRDefault="00885FAD" w:rsidP="0095642D">
      <w:pPr>
        <w:spacing w:before="300" w:after="0" w:line="480" w:lineRule="auto"/>
        <w:ind w:left="426"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Tidak hanya </w:t>
      </w:r>
      <w:r w:rsidRPr="00885FAD">
        <w:rPr>
          <w:rFonts w:ascii="Times New Roman" w:eastAsia="Times New Roman" w:hAnsi="Times New Roman" w:cs="Times New Roman"/>
          <w:i/>
          <w:iCs/>
          <w:sz w:val="24"/>
          <w:szCs w:val="24"/>
          <w:lang w:eastAsia="id-ID"/>
        </w:rPr>
        <w:t>AKHWAT</w:t>
      </w:r>
      <w:r>
        <w:rPr>
          <w:rFonts w:ascii="Times New Roman" w:eastAsia="Times New Roman" w:hAnsi="Times New Roman" w:cs="Times New Roman"/>
          <w:sz w:val="24"/>
          <w:szCs w:val="24"/>
          <w:lang w:eastAsia="id-ID"/>
        </w:rPr>
        <w:t xml:space="preserve">, </w:t>
      </w:r>
      <w:r w:rsidR="00F63B90" w:rsidRPr="00F63B90">
        <w:rPr>
          <w:rFonts w:ascii="Times New Roman" w:eastAsia="Times New Roman" w:hAnsi="Times New Roman" w:cs="Times New Roman"/>
          <w:i/>
          <w:iCs/>
          <w:sz w:val="24"/>
          <w:szCs w:val="24"/>
          <w:lang w:eastAsia="id-ID"/>
        </w:rPr>
        <w:t>Ar-Rahmah</w:t>
      </w:r>
      <w:r w:rsidR="00F63B90">
        <w:rPr>
          <w:rFonts w:ascii="Times New Roman" w:eastAsia="Times New Roman" w:hAnsi="Times New Roman" w:cs="Times New Roman"/>
          <w:sz w:val="24"/>
          <w:szCs w:val="24"/>
          <w:lang w:eastAsia="id-ID"/>
        </w:rPr>
        <w:t xml:space="preserve">, dan </w:t>
      </w:r>
      <w:r w:rsidR="00F63B90" w:rsidRPr="00F63B90">
        <w:rPr>
          <w:rFonts w:ascii="Times New Roman" w:eastAsia="Times New Roman" w:hAnsi="Times New Roman" w:cs="Times New Roman"/>
          <w:i/>
          <w:iCs/>
          <w:sz w:val="24"/>
          <w:szCs w:val="24"/>
          <w:lang w:eastAsia="id-ID"/>
        </w:rPr>
        <w:t>VoA Islam</w:t>
      </w:r>
      <w:r w:rsidR="00F63B90">
        <w:rPr>
          <w:rFonts w:ascii="Times New Roman" w:eastAsia="Times New Roman" w:hAnsi="Times New Roman" w:cs="Times New Roman"/>
          <w:sz w:val="24"/>
          <w:szCs w:val="24"/>
          <w:lang w:eastAsia="id-ID"/>
        </w:rPr>
        <w:t xml:space="preserve"> yang menggunakan bahasa agresif seperti di atas. Media-media Islam radikal lain juga menggunakan bahasa yang nyaris serupa, termasuk media konservatif yang sempat beroplah tinggi, </w:t>
      </w:r>
      <w:r w:rsidR="00F63B90" w:rsidRPr="00F63B90">
        <w:rPr>
          <w:rFonts w:ascii="Times New Roman" w:eastAsia="Times New Roman" w:hAnsi="Times New Roman" w:cs="Times New Roman"/>
          <w:i/>
          <w:iCs/>
          <w:sz w:val="24"/>
          <w:szCs w:val="24"/>
          <w:lang w:eastAsia="id-ID"/>
        </w:rPr>
        <w:t>Sabili</w:t>
      </w:r>
      <w:r w:rsidR="00F63B90">
        <w:rPr>
          <w:rFonts w:ascii="Times New Roman" w:eastAsia="Times New Roman" w:hAnsi="Times New Roman" w:cs="Times New Roman"/>
          <w:sz w:val="24"/>
          <w:szCs w:val="24"/>
          <w:lang w:eastAsia="id-ID"/>
        </w:rPr>
        <w:t>. Boleh dibilang, gaya bahasa agresif adalah salah satu ciri utama pada media-media kelompok Islam radikal.</w:t>
      </w:r>
    </w:p>
    <w:p w:rsidR="00FE1CB7" w:rsidRPr="00885FAD" w:rsidRDefault="0095642D" w:rsidP="009B409F">
      <w:pPr>
        <w:spacing w:after="0" w:line="480" w:lineRule="auto"/>
        <w:ind w:left="426"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Berangkat dari pemik</w:t>
      </w:r>
      <w:r w:rsidR="004922D0">
        <w:rPr>
          <w:rFonts w:ascii="Times New Roman" w:eastAsia="Times New Roman" w:hAnsi="Times New Roman" w:cs="Times New Roman"/>
          <w:sz w:val="24"/>
          <w:szCs w:val="24"/>
          <w:lang w:eastAsia="id-ID"/>
        </w:rPr>
        <w:t>iran di atas, dapat kita asumsikan bahwa pola komunikasi agresif memiliki kaitan yang erat dengan pemikiran keagamaan.</w:t>
      </w:r>
      <w:r w:rsidR="00FE1CB7">
        <w:rPr>
          <w:rFonts w:ascii="Times New Roman" w:eastAsia="Times New Roman" w:hAnsi="Times New Roman" w:cs="Times New Roman"/>
          <w:sz w:val="24"/>
          <w:szCs w:val="24"/>
          <w:lang w:eastAsia="id-ID"/>
        </w:rPr>
        <w:t xml:space="preserve"> Termasuk di dalamnya isu-isu gender yang sering disalahpahami oleh kelompok radikalis.</w:t>
      </w:r>
      <w:r w:rsidR="004922D0">
        <w:rPr>
          <w:rFonts w:ascii="Times New Roman" w:eastAsia="Times New Roman" w:hAnsi="Times New Roman" w:cs="Times New Roman"/>
          <w:sz w:val="24"/>
          <w:szCs w:val="24"/>
          <w:lang w:eastAsia="id-ID"/>
        </w:rPr>
        <w:t xml:space="preserve"> Sepintas, agresivitas memang berbeda</w:t>
      </w:r>
      <w:r w:rsidR="004922D0" w:rsidRPr="004922D0">
        <w:rPr>
          <w:rFonts w:ascii="Times New Roman" w:eastAsia="Times New Roman" w:hAnsi="Times New Roman" w:cs="Times New Roman"/>
          <w:sz w:val="24"/>
          <w:szCs w:val="24"/>
          <w:lang w:eastAsia="id-ID"/>
        </w:rPr>
        <w:t xml:space="preserve"> </w:t>
      </w:r>
      <w:r w:rsidR="004922D0">
        <w:rPr>
          <w:rFonts w:ascii="Times New Roman" w:eastAsia="Times New Roman" w:hAnsi="Times New Roman" w:cs="Times New Roman"/>
          <w:sz w:val="24"/>
          <w:szCs w:val="24"/>
          <w:lang w:eastAsia="id-ID"/>
        </w:rPr>
        <w:t>dengan radikalisme, namun pada banyak hal, kita melihat adanya korelasi antara keduanya.</w:t>
      </w:r>
      <w:r w:rsidR="004922D0">
        <w:rPr>
          <w:rStyle w:val="FootnoteReference"/>
          <w:rFonts w:ascii="Times New Roman" w:eastAsia="Times New Roman" w:hAnsi="Times New Roman" w:cs="Times New Roman"/>
          <w:sz w:val="24"/>
          <w:szCs w:val="24"/>
          <w:lang w:eastAsia="id-ID"/>
        </w:rPr>
        <w:footnoteReference w:id="5"/>
      </w:r>
    </w:p>
    <w:p w:rsidR="00D26348" w:rsidRPr="002A33B0" w:rsidRDefault="00FE1CB7" w:rsidP="00FE1CB7">
      <w:pPr>
        <w:pStyle w:val="ListParagraph"/>
        <w:spacing w:after="0" w:line="480" w:lineRule="auto"/>
        <w:ind w:left="426" w:firstLine="567"/>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Selama ini, p</w:t>
      </w:r>
      <w:r w:rsidR="00D26348">
        <w:rPr>
          <w:rFonts w:ascii="Times New Roman" w:eastAsia="Calibri" w:hAnsi="Times New Roman" w:cs="Arial"/>
          <w:color w:val="000000"/>
          <w:sz w:val="24"/>
          <w:szCs w:val="24"/>
        </w:rPr>
        <w:t xml:space="preserve">enelitian-penelitian </w:t>
      </w:r>
      <w:r w:rsidR="00246CC4">
        <w:rPr>
          <w:rFonts w:ascii="Times New Roman" w:eastAsia="Calibri" w:hAnsi="Times New Roman" w:cs="Arial"/>
          <w:color w:val="000000"/>
          <w:sz w:val="24"/>
          <w:szCs w:val="24"/>
        </w:rPr>
        <w:t>yang dilakukan di UIN Sunan Kalijaga</w:t>
      </w:r>
      <w:r w:rsidR="00D26348">
        <w:rPr>
          <w:rFonts w:ascii="Times New Roman" w:eastAsia="Calibri" w:hAnsi="Times New Roman" w:cs="Arial"/>
          <w:color w:val="000000"/>
          <w:sz w:val="24"/>
          <w:szCs w:val="24"/>
        </w:rPr>
        <w:t xml:space="preserve"> rata-rata mengangkat isu bias gender, gender dalam perspektif Islam, dan studi pemikiran tokoh tentang gender. Sejauh ini, belum ada penelitian yang membahas masalah sensitivitas gender pada mahasiswa/i UIN Sunan Kalijaga</w:t>
      </w:r>
      <w:r w:rsidR="00D26348">
        <w:rPr>
          <w:rFonts w:ascii="Times New Roman" w:eastAsia="Calibri" w:hAnsi="Times New Roman" w:cs="Arial"/>
          <w:color w:val="000000"/>
          <w:sz w:val="24"/>
          <w:szCs w:val="24"/>
          <w:lang w:val="en-US"/>
        </w:rPr>
        <w:t xml:space="preserve"> dan </w:t>
      </w:r>
      <w:r w:rsidR="00157FF5">
        <w:rPr>
          <w:rFonts w:ascii="Times New Roman" w:eastAsia="Calibri" w:hAnsi="Times New Roman" w:cs="Arial"/>
          <w:color w:val="000000"/>
          <w:sz w:val="24"/>
          <w:szCs w:val="24"/>
        </w:rPr>
        <w:t xml:space="preserve">hubungannya dengan </w:t>
      </w:r>
      <w:r w:rsidR="00246CC4">
        <w:rPr>
          <w:rFonts w:ascii="Times New Roman" w:eastAsia="Calibri" w:hAnsi="Times New Roman" w:cs="Arial"/>
          <w:color w:val="000000"/>
          <w:sz w:val="24"/>
          <w:szCs w:val="24"/>
        </w:rPr>
        <w:t>pola komunikasi</w:t>
      </w:r>
      <w:r w:rsidR="00D26348">
        <w:rPr>
          <w:rFonts w:ascii="Times New Roman" w:eastAsia="Calibri" w:hAnsi="Times New Roman" w:cs="Arial"/>
          <w:color w:val="000000"/>
          <w:sz w:val="24"/>
          <w:szCs w:val="24"/>
          <w:lang w:val="en-US"/>
        </w:rPr>
        <w:t xml:space="preserve"> yang dimiliki mahaisiswa/i</w:t>
      </w:r>
      <w:r w:rsidR="00D26348">
        <w:rPr>
          <w:rFonts w:ascii="Times New Roman" w:eastAsia="Calibri" w:hAnsi="Times New Roman" w:cs="Arial"/>
          <w:color w:val="000000"/>
          <w:sz w:val="24"/>
          <w:szCs w:val="24"/>
        </w:rPr>
        <w:t>. Mengingat sudah hampir dua puluh tahun UIN berkecimpung dalam pusaran isu gender dan feminisme, sudah selayaknya penelitian sejenis ini perlu dan penting untuk dilaksanakan.</w:t>
      </w:r>
    </w:p>
    <w:p w:rsidR="00D26348" w:rsidRPr="00480C39" w:rsidRDefault="00D26348" w:rsidP="00D26348">
      <w:pPr>
        <w:pStyle w:val="ListParagraph"/>
        <w:spacing w:after="0" w:line="480" w:lineRule="auto"/>
        <w:ind w:left="426" w:firstLine="567"/>
        <w:jc w:val="both"/>
        <w:rPr>
          <w:rFonts w:ascii="Times New Roman" w:eastAsia="Calibri" w:hAnsi="Times New Roman" w:cs="Arial"/>
          <w:sz w:val="24"/>
          <w:szCs w:val="24"/>
          <w:lang w:val="en-US"/>
        </w:rPr>
      </w:pPr>
    </w:p>
    <w:p w:rsidR="00D26348" w:rsidRPr="00E10B6B"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Rumusan Masalah</w:t>
      </w:r>
    </w:p>
    <w:p w:rsidR="00D26348" w:rsidRDefault="0019645D" w:rsidP="0019645D">
      <w:pPr>
        <w:pStyle w:val="ListParagraph"/>
        <w:spacing w:after="0" w:line="480" w:lineRule="auto"/>
        <w:ind w:left="426"/>
        <w:jc w:val="both"/>
        <w:rPr>
          <w:rFonts w:asciiTheme="majorBidi" w:hAnsiTheme="majorBidi" w:cstheme="majorBidi"/>
          <w:sz w:val="24"/>
          <w:szCs w:val="24"/>
        </w:rPr>
      </w:pPr>
      <w:r>
        <w:rPr>
          <w:rFonts w:ascii="Times New Roman" w:eastAsia="Calibri" w:hAnsi="Times New Roman" w:cs="Times New Roman"/>
          <w:sz w:val="24"/>
          <w:szCs w:val="24"/>
        </w:rPr>
        <w:t xml:space="preserve">Tiga </w:t>
      </w:r>
      <w:r w:rsidR="00D26348" w:rsidRPr="00E10B6B">
        <w:rPr>
          <w:rFonts w:ascii="Times New Roman" w:eastAsia="Calibri" w:hAnsi="Times New Roman" w:cs="Times New Roman"/>
          <w:sz w:val="24"/>
          <w:szCs w:val="24"/>
          <w:lang w:val="sv-SE"/>
        </w:rPr>
        <w:t>masalah pokok yang diangkat untuk dicari jawabannya dalam peneli</w:t>
      </w:r>
      <w:r w:rsidR="00D26348">
        <w:rPr>
          <w:rFonts w:asciiTheme="majorBidi" w:hAnsiTheme="majorBidi" w:cstheme="majorBidi"/>
          <w:sz w:val="24"/>
          <w:szCs w:val="24"/>
          <w:lang w:val="sv-SE"/>
        </w:rPr>
        <w:t>tian ini adalah sebagai berikut</w:t>
      </w:r>
      <w:r w:rsidR="00D26348" w:rsidRPr="00E10B6B">
        <w:rPr>
          <w:rFonts w:ascii="Times New Roman" w:eastAsia="Calibri" w:hAnsi="Times New Roman" w:cs="Times New Roman"/>
          <w:sz w:val="24"/>
          <w:szCs w:val="24"/>
          <w:lang w:val="sv-SE"/>
        </w:rPr>
        <w:t>:</w:t>
      </w:r>
    </w:p>
    <w:p w:rsidR="00D26348" w:rsidRDefault="00D26348" w:rsidP="00D26348">
      <w:pPr>
        <w:pStyle w:val="ListParagraph"/>
        <w:numPr>
          <w:ilvl w:val="0"/>
          <w:numId w:val="2"/>
        </w:numPr>
        <w:spacing w:after="0" w:line="480" w:lineRule="auto"/>
        <w:jc w:val="both"/>
        <w:rPr>
          <w:rFonts w:asciiTheme="majorBidi" w:hAnsiTheme="majorBidi" w:cstheme="majorBidi"/>
          <w:sz w:val="24"/>
          <w:szCs w:val="24"/>
        </w:rPr>
      </w:pPr>
      <w:r>
        <w:rPr>
          <w:rFonts w:asciiTheme="majorBidi" w:hAnsiTheme="majorBidi" w:cstheme="majorBidi"/>
          <w:sz w:val="24"/>
          <w:szCs w:val="24"/>
        </w:rPr>
        <w:t>Bagaimana sensitivitas gender mahasiswa/i UIN Sunan Kalijaga?</w:t>
      </w:r>
    </w:p>
    <w:p w:rsidR="00D26348" w:rsidRPr="0019645D" w:rsidRDefault="0019645D" w:rsidP="00D26348">
      <w:pPr>
        <w:pStyle w:val="ListParagraph"/>
        <w:numPr>
          <w:ilvl w:val="0"/>
          <w:numId w:val="2"/>
        </w:numPr>
        <w:spacing w:after="0" w:line="480" w:lineRule="auto"/>
        <w:jc w:val="both"/>
        <w:rPr>
          <w:rFonts w:ascii="Times New Roman" w:eastAsia="Calibri" w:hAnsi="Times New Roman" w:cs="Times New Roman"/>
          <w:sz w:val="24"/>
          <w:szCs w:val="24"/>
        </w:rPr>
      </w:pPr>
      <w:r>
        <w:rPr>
          <w:rFonts w:asciiTheme="majorBidi" w:hAnsiTheme="majorBidi" w:cstheme="majorBidi"/>
          <w:sz w:val="24"/>
          <w:szCs w:val="24"/>
        </w:rPr>
        <w:t>Bagaimana pola komunikasi pada mahasiswa/i UIN Sunan Kalijaga?</w:t>
      </w:r>
    </w:p>
    <w:p w:rsidR="0019645D" w:rsidRPr="00E10B6B" w:rsidRDefault="0019645D" w:rsidP="00D26348">
      <w:pPr>
        <w:pStyle w:val="ListParagraph"/>
        <w:numPr>
          <w:ilvl w:val="0"/>
          <w:numId w:val="2"/>
        </w:numPr>
        <w:spacing w:after="0" w:line="480" w:lineRule="auto"/>
        <w:jc w:val="both"/>
        <w:rPr>
          <w:rFonts w:ascii="Times New Roman" w:eastAsia="Calibri" w:hAnsi="Times New Roman" w:cs="Times New Roman"/>
          <w:sz w:val="24"/>
          <w:szCs w:val="24"/>
        </w:rPr>
      </w:pPr>
      <w:r>
        <w:rPr>
          <w:rFonts w:asciiTheme="majorBidi" w:hAnsiTheme="majorBidi" w:cstheme="majorBidi"/>
          <w:sz w:val="24"/>
          <w:szCs w:val="24"/>
        </w:rPr>
        <w:t>Apakah ada hubungan antara pola komunikasi dengan sensivitas gender p</w:t>
      </w:r>
      <w:r w:rsidR="00393189">
        <w:rPr>
          <w:rFonts w:asciiTheme="majorBidi" w:hAnsiTheme="majorBidi" w:cstheme="majorBidi"/>
          <w:sz w:val="24"/>
          <w:szCs w:val="24"/>
        </w:rPr>
        <w:t>a</w:t>
      </w:r>
      <w:r>
        <w:rPr>
          <w:rFonts w:asciiTheme="majorBidi" w:hAnsiTheme="majorBidi" w:cstheme="majorBidi"/>
          <w:sz w:val="24"/>
          <w:szCs w:val="24"/>
        </w:rPr>
        <w:t>da mahasiswa/i UIN Sunan Kalijaga?</w:t>
      </w:r>
    </w:p>
    <w:p w:rsidR="00D26348" w:rsidRPr="00477F2A" w:rsidRDefault="00D26348" w:rsidP="00477F2A">
      <w:pPr>
        <w:spacing w:after="0" w:line="480" w:lineRule="auto"/>
        <w:jc w:val="both"/>
        <w:rPr>
          <w:rFonts w:asciiTheme="majorBidi" w:hAnsiTheme="majorBidi" w:cstheme="majorBidi"/>
          <w:sz w:val="24"/>
          <w:szCs w:val="24"/>
        </w:rPr>
      </w:pPr>
    </w:p>
    <w:p w:rsidR="00D26348"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Tujuan </w:t>
      </w:r>
      <w:r>
        <w:rPr>
          <w:rFonts w:asciiTheme="majorBidi" w:hAnsiTheme="majorBidi" w:cstheme="majorBidi"/>
          <w:b/>
          <w:bCs/>
          <w:sz w:val="24"/>
          <w:szCs w:val="24"/>
          <w:lang w:val="en-US"/>
        </w:rPr>
        <w:t xml:space="preserve">dan Kegunaan </w:t>
      </w:r>
      <w:r>
        <w:rPr>
          <w:rFonts w:asciiTheme="majorBidi" w:hAnsiTheme="majorBidi" w:cstheme="majorBidi"/>
          <w:b/>
          <w:bCs/>
          <w:sz w:val="24"/>
          <w:szCs w:val="24"/>
        </w:rPr>
        <w:t>Penelitian</w:t>
      </w:r>
    </w:p>
    <w:p w:rsidR="00D26348" w:rsidRPr="00BC6046" w:rsidRDefault="00D26348" w:rsidP="00D26348">
      <w:pPr>
        <w:pStyle w:val="BodyTextIndent2"/>
        <w:spacing w:after="0"/>
        <w:ind w:left="426"/>
        <w:jc w:val="both"/>
        <w:rPr>
          <w:lang w:val="sv-SE"/>
        </w:rPr>
      </w:pPr>
      <w:r w:rsidRPr="00BC6046">
        <w:rPr>
          <w:lang w:val="sv-SE"/>
        </w:rPr>
        <w:t>Penelitian ini akan mengarahkan kajiannya sesuai dengan latar belakang dan per</w:t>
      </w:r>
      <w:r>
        <w:rPr>
          <w:lang w:val="sv-SE"/>
        </w:rPr>
        <w:t>masalahannya yang bertujuan</w:t>
      </w:r>
      <w:r w:rsidRPr="00BC6046">
        <w:rPr>
          <w:lang w:val="sv-SE"/>
        </w:rPr>
        <w:t>:</w:t>
      </w:r>
    </w:p>
    <w:p w:rsidR="00D26348" w:rsidRPr="00480C39" w:rsidRDefault="00D26348" w:rsidP="00D26348">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Untuk memahami dan mendeskripsikan sensitivitas gender pada mahasiswa/i UIN Sunan Kalijaga.</w:t>
      </w:r>
    </w:p>
    <w:p w:rsidR="00393189" w:rsidRDefault="00D26348" w:rsidP="00393189">
      <w:pPr>
        <w:pStyle w:val="ListParagraph"/>
        <w:numPr>
          <w:ilvl w:val="0"/>
          <w:numId w:val="3"/>
        </w:numPr>
        <w:spacing w:after="0" w:line="480" w:lineRule="auto"/>
        <w:jc w:val="both"/>
        <w:rPr>
          <w:rFonts w:asciiTheme="majorBidi" w:hAnsiTheme="majorBidi" w:cstheme="majorBidi"/>
          <w:sz w:val="24"/>
          <w:szCs w:val="24"/>
        </w:rPr>
      </w:pPr>
      <w:r w:rsidRPr="00480C39">
        <w:rPr>
          <w:rFonts w:asciiTheme="majorBidi" w:hAnsiTheme="majorBidi" w:cstheme="majorBidi"/>
          <w:sz w:val="24"/>
          <w:szCs w:val="24"/>
        </w:rPr>
        <w:t xml:space="preserve">Untuk </w:t>
      </w:r>
      <w:r w:rsidR="00393189">
        <w:rPr>
          <w:rFonts w:asciiTheme="majorBidi" w:hAnsiTheme="majorBidi" w:cstheme="majorBidi"/>
          <w:sz w:val="24"/>
          <w:szCs w:val="24"/>
        </w:rPr>
        <w:t>memahami dan mendeskripsikan pola komunikasi pada mahasiswa/i UIN Sunan Kalijaga.</w:t>
      </w:r>
    </w:p>
    <w:p w:rsidR="00D26348" w:rsidRPr="00480C39" w:rsidRDefault="00393189" w:rsidP="00393189">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Untuk mencari tahu apakah ada hubungan antara pola komunikasi dengan sensitivitas gender pada mahasiswa/i UIN Sunan Kalijaga.</w:t>
      </w:r>
      <w:r w:rsidR="00D26348" w:rsidRPr="00480C39">
        <w:rPr>
          <w:rFonts w:asciiTheme="majorBidi" w:hAnsiTheme="majorBidi" w:cstheme="majorBidi"/>
          <w:bCs/>
          <w:sz w:val="24"/>
          <w:szCs w:val="24"/>
          <w:lang w:val="en-US"/>
        </w:rPr>
        <w:t xml:space="preserve"> </w:t>
      </w:r>
    </w:p>
    <w:p w:rsidR="00D26348" w:rsidRPr="00130B8A" w:rsidRDefault="00D26348" w:rsidP="00D26348">
      <w:pPr>
        <w:pStyle w:val="ListParagraph"/>
        <w:spacing w:after="0" w:line="480" w:lineRule="auto"/>
        <w:ind w:left="426" w:firstLine="294"/>
        <w:jc w:val="both"/>
        <w:rPr>
          <w:rFonts w:asciiTheme="majorBidi" w:hAnsiTheme="majorBidi" w:cstheme="majorBidi"/>
          <w:sz w:val="24"/>
          <w:szCs w:val="24"/>
          <w:lang w:val="en-US"/>
        </w:rPr>
      </w:pPr>
      <w:r w:rsidRPr="00130B8A">
        <w:rPr>
          <w:rFonts w:asciiTheme="majorBidi" w:hAnsiTheme="majorBidi" w:cstheme="majorBidi"/>
          <w:bCs/>
          <w:sz w:val="24"/>
          <w:szCs w:val="24"/>
          <w:lang w:val="en-US"/>
        </w:rPr>
        <w:t xml:space="preserve">Setelah selesai </w:t>
      </w:r>
      <w:r>
        <w:rPr>
          <w:rFonts w:asciiTheme="majorBidi" w:hAnsiTheme="majorBidi" w:cstheme="majorBidi"/>
          <w:bCs/>
          <w:sz w:val="24"/>
          <w:szCs w:val="24"/>
          <w:lang w:val="en-US"/>
        </w:rPr>
        <w:t xml:space="preserve">penelitian </w:t>
      </w:r>
      <w:r w:rsidRPr="00130B8A">
        <w:rPr>
          <w:rFonts w:asciiTheme="majorBidi" w:hAnsiTheme="majorBidi" w:cstheme="majorBidi"/>
          <w:bCs/>
          <w:sz w:val="24"/>
          <w:szCs w:val="24"/>
          <w:lang w:val="en-US"/>
        </w:rPr>
        <w:t>diharapkan p</w:t>
      </w:r>
      <w:r w:rsidRPr="00130B8A">
        <w:rPr>
          <w:rFonts w:asciiTheme="majorBidi" w:hAnsiTheme="majorBidi" w:cstheme="majorBidi"/>
          <w:bCs/>
          <w:sz w:val="24"/>
          <w:szCs w:val="24"/>
        </w:rPr>
        <w:t>enelitian</w:t>
      </w:r>
      <w:r w:rsidRPr="00130B8A">
        <w:rPr>
          <w:rFonts w:asciiTheme="majorBidi" w:hAnsiTheme="majorBidi" w:cstheme="majorBidi"/>
          <w:bCs/>
          <w:sz w:val="24"/>
          <w:szCs w:val="24"/>
          <w:lang w:val="en-US"/>
        </w:rPr>
        <w:t xml:space="preserve"> akan membawa kegunaan baik secara teoritis dan praktis yaitu:</w:t>
      </w:r>
    </w:p>
    <w:p w:rsidR="00D26348" w:rsidRDefault="00D26348" w:rsidP="00D26348">
      <w:pPr>
        <w:pStyle w:val="ListParagraph"/>
        <w:numPr>
          <w:ilvl w:val="0"/>
          <w:numId w:val="4"/>
        </w:numPr>
        <w:spacing w:after="0" w:line="480" w:lineRule="auto"/>
        <w:rPr>
          <w:rFonts w:asciiTheme="majorBidi" w:hAnsiTheme="majorBidi" w:cstheme="majorBidi"/>
          <w:sz w:val="24"/>
          <w:szCs w:val="24"/>
        </w:rPr>
      </w:pPr>
      <w:r>
        <w:rPr>
          <w:rFonts w:asciiTheme="majorBidi" w:hAnsiTheme="majorBidi" w:cstheme="majorBidi"/>
          <w:sz w:val="24"/>
          <w:szCs w:val="24"/>
        </w:rPr>
        <w:t>Manfaat Teoretis</w:t>
      </w:r>
    </w:p>
    <w:p w:rsidR="00D26348" w:rsidRPr="001E09E2" w:rsidRDefault="00D26348" w:rsidP="00D26348">
      <w:pPr>
        <w:pStyle w:val="ListParagraph"/>
        <w:spacing w:after="0" w:line="480" w:lineRule="auto"/>
        <w:ind w:left="786"/>
        <w:jc w:val="both"/>
        <w:rPr>
          <w:rFonts w:asciiTheme="majorBidi" w:hAnsiTheme="majorBidi" w:cstheme="majorBidi"/>
          <w:sz w:val="24"/>
          <w:szCs w:val="24"/>
        </w:rPr>
      </w:pPr>
      <w:r w:rsidRPr="001E09E2">
        <w:rPr>
          <w:rFonts w:ascii="Times New Roman" w:eastAsia="Calibri" w:hAnsi="Times New Roman" w:cs="Times New Roman"/>
          <w:sz w:val="24"/>
          <w:szCs w:val="24"/>
        </w:rPr>
        <w:t>Diharapkan dari hasil penelitian ini dapat digunakan untuk memberi sumbangan bagi pemahaman dan pengertian secara ilmiah tentang konsep-konsep gender</w:t>
      </w:r>
      <w:r>
        <w:rPr>
          <w:rFonts w:asciiTheme="majorBidi" w:hAnsiTheme="majorBidi" w:cstheme="majorBidi"/>
          <w:sz w:val="24"/>
          <w:szCs w:val="24"/>
        </w:rPr>
        <w:t>.</w:t>
      </w:r>
    </w:p>
    <w:p w:rsidR="00D26348" w:rsidRDefault="00D26348" w:rsidP="00D26348">
      <w:pPr>
        <w:pStyle w:val="ListParagraph"/>
        <w:numPr>
          <w:ilvl w:val="0"/>
          <w:numId w:val="4"/>
        </w:numPr>
        <w:spacing w:after="0" w:line="480" w:lineRule="auto"/>
        <w:rPr>
          <w:rFonts w:asciiTheme="majorBidi" w:hAnsiTheme="majorBidi" w:cstheme="majorBidi"/>
          <w:sz w:val="24"/>
          <w:szCs w:val="24"/>
        </w:rPr>
      </w:pPr>
      <w:r>
        <w:rPr>
          <w:rFonts w:asciiTheme="majorBidi" w:hAnsiTheme="majorBidi" w:cstheme="majorBidi"/>
          <w:sz w:val="24"/>
          <w:szCs w:val="24"/>
        </w:rPr>
        <w:t>Manfaat Praktis</w:t>
      </w:r>
    </w:p>
    <w:p w:rsidR="00D26348" w:rsidRDefault="00D26348" w:rsidP="00AE53BC">
      <w:pPr>
        <w:pStyle w:val="ListParagraph"/>
        <w:spacing w:after="0" w:line="480" w:lineRule="auto"/>
        <w:ind w:left="786"/>
        <w:jc w:val="both"/>
        <w:rPr>
          <w:rFonts w:asciiTheme="majorBidi" w:hAnsiTheme="majorBidi" w:cstheme="majorBidi"/>
          <w:sz w:val="24"/>
          <w:szCs w:val="24"/>
          <w:lang w:val="en-US"/>
        </w:rPr>
      </w:pPr>
      <w:r>
        <w:rPr>
          <w:rFonts w:asciiTheme="majorBidi" w:hAnsiTheme="majorBidi" w:cstheme="majorBidi"/>
          <w:sz w:val="24"/>
          <w:szCs w:val="24"/>
        </w:rPr>
        <w:t>Penelitian ini diharapkan dapat dimanfaatkan oleh</w:t>
      </w:r>
      <w:r>
        <w:rPr>
          <w:rFonts w:asciiTheme="majorBidi" w:hAnsiTheme="majorBidi" w:cstheme="majorBidi"/>
          <w:sz w:val="24"/>
          <w:szCs w:val="24"/>
          <w:lang w:val="en-US"/>
        </w:rPr>
        <w:t xml:space="preserve"> a</w:t>
      </w:r>
      <w:r w:rsidRPr="00480C39">
        <w:rPr>
          <w:rFonts w:asciiTheme="majorBidi" w:hAnsiTheme="majorBidi" w:cstheme="majorBidi"/>
          <w:sz w:val="24"/>
          <w:szCs w:val="24"/>
        </w:rPr>
        <w:t>ktivis, pengamat dan pemerhati masalah gender, sebagai tambahan literatur menyusul kajian-kajian tentang gender di UIN Sunan Kalijaga yang telah lebih dahulu dilakukan.</w:t>
      </w:r>
    </w:p>
    <w:p w:rsidR="00D26348" w:rsidRPr="00527CD7" w:rsidRDefault="00D26348" w:rsidP="00527CD7">
      <w:pPr>
        <w:pStyle w:val="ListParagraph"/>
        <w:numPr>
          <w:ilvl w:val="0"/>
          <w:numId w:val="4"/>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Hasil Penelitian ini diharapkan dapat digunakan oleh para pembuat keputusan terutama di lingkungan UIN Sunan Kalijaga untuk</w:t>
      </w:r>
      <w:r w:rsidR="00527CD7">
        <w:rPr>
          <w:rFonts w:asciiTheme="majorBidi" w:hAnsiTheme="majorBidi" w:cstheme="majorBidi"/>
          <w:sz w:val="24"/>
          <w:szCs w:val="24"/>
        </w:rPr>
        <w:t xml:space="preserve"> lebih</w:t>
      </w:r>
      <w:r>
        <w:rPr>
          <w:rFonts w:asciiTheme="majorBidi" w:hAnsiTheme="majorBidi" w:cstheme="majorBidi"/>
          <w:sz w:val="24"/>
          <w:szCs w:val="24"/>
          <w:lang w:val="en-US"/>
        </w:rPr>
        <w:t xml:space="preserve"> meningkatkan keadilan dan kesetaraan gender.</w:t>
      </w:r>
    </w:p>
    <w:p w:rsidR="00184055" w:rsidRPr="00883ADB" w:rsidRDefault="00184055" w:rsidP="00883ADB">
      <w:pPr>
        <w:spacing w:after="0" w:line="480" w:lineRule="auto"/>
        <w:jc w:val="both"/>
        <w:rPr>
          <w:rFonts w:asciiTheme="majorBidi" w:hAnsiTheme="majorBidi" w:cstheme="majorBidi"/>
          <w:sz w:val="24"/>
          <w:szCs w:val="24"/>
          <w:lang w:val="en-US"/>
        </w:rPr>
      </w:pPr>
    </w:p>
    <w:p w:rsidR="00D26348" w:rsidRPr="00CD373B"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lang w:val="en-US"/>
        </w:rPr>
        <w:t>Tinjauan Pustaka</w:t>
      </w:r>
    </w:p>
    <w:p w:rsidR="00D26348" w:rsidRPr="00B41B76" w:rsidRDefault="00D26348" w:rsidP="00477F2A">
      <w:pPr>
        <w:spacing w:after="0" w:line="480" w:lineRule="auto"/>
        <w:ind w:left="360" w:firstLine="720"/>
        <w:jc w:val="both"/>
        <w:rPr>
          <w:rFonts w:asciiTheme="majorBidi" w:hAnsiTheme="majorBidi" w:cstheme="majorBidi"/>
          <w:sz w:val="24"/>
          <w:szCs w:val="24"/>
        </w:rPr>
      </w:pPr>
      <w:r w:rsidRPr="00B41B76">
        <w:rPr>
          <w:rFonts w:asciiTheme="majorBidi" w:hAnsiTheme="majorBidi" w:cstheme="majorBidi"/>
          <w:sz w:val="24"/>
          <w:szCs w:val="24"/>
        </w:rPr>
        <w:t xml:space="preserve">Agar mendapatkan hasil yang maksimal dalam proses penelitian </w:t>
      </w:r>
      <w:r>
        <w:rPr>
          <w:rFonts w:asciiTheme="majorBidi" w:hAnsiTheme="majorBidi" w:cstheme="majorBidi"/>
          <w:sz w:val="24"/>
          <w:szCs w:val="24"/>
          <w:lang w:val="en-US"/>
        </w:rPr>
        <w:t xml:space="preserve">ini, </w:t>
      </w:r>
      <w:r w:rsidRPr="00B41B76">
        <w:rPr>
          <w:rFonts w:asciiTheme="majorBidi" w:hAnsiTheme="majorBidi" w:cstheme="majorBidi"/>
          <w:sz w:val="24"/>
          <w:szCs w:val="24"/>
        </w:rPr>
        <w:t>penulis akan mengacu pada beberapa pemikiran dan pembahasan yang dig</w:t>
      </w:r>
      <w:r>
        <w:rPr>
          <w:rFonts w:asciiTheme="majorBidi" w:hAnsiTheme="majorBidi" w:cstheme="majorBidi"/>
          <w:sz w:val="24"/>
          <w:szCs w:val="24"/>
        </w:rPr>
        <w:t xml:space="preserve">unakan dalam penyusunan </w:t>
      </w:r>
      <w:r>
        <w:rPr>
          <w:rFonts w:asciiTheme="majorBidi" w:hAnsiTheme="majorBidi" w:cstheme="majorBidi"/>
          <w:sz w:val="24"/>
          <w:szCs w:val="24"/>
          <w:lang w:val="en-US"/>
        </w:rPr>
        <w:t xml:space="preserve">proposal penelitian </w:t>
      </w:r>
      <w:r w:rsidRPr="00B41B76">
        <w:rPr>
          <w:rFonts w:asciiTheme="majorBidi" w:hAnsiTheme="majorBidi" w:cstheme="majorBidi"/>
          <w:sz w:val="24"/>
          <w:szCs w:val="24"/>
        </w:rPr>
        <w:t>ini:</w:t>
      </w:r>
    </w:p>
    <w:p w:rsidR="00D26348" w:rsidRPr="00B41B76" w:rsidRDefault="00D26348" w:rsidP="004A1CF3">
      <w:pPr>
        <w:pStyle w:val="ListParagraph"/>
        <w:numPr>
          <w:ilvl w:val="0"/>
          <w:numId w:val="17"/>
        </w:numPr>
        <w:spacing w:after="0" w:line="480" w:lineRule="auto"/>
        <w:jc w:val="both"/>
        <w:rPr>
          <w:rFonts w:asciiTheme="majorBidi" w:hAnsiTheme="majorBidi" w:cstheme="majorBidi"/>
          <w:sz w:val="24"/>
          <w:szCs w:val="24"/>
        </w:rPr>
      </w:pPr>
      <w:r w:rsidRPr="00B41B76">
        <w:rPr>
          <w:rFonts w:asciiTheme="majorBidi" w:hAnsiTheme="majorBidi" w:cstheme="majorBidi"/>
          <w:sz w:val="24"/>
          <w:szCs w:val="24"/>
        </w:rPr>
        <w:t>Mengutip tesis dari</w:t>
      </w:r>
      <w:r w:rsidR="00477F2A">
        <w:rPr>
          <w:rFonts w:asciiTheme="majorBidi" w:hAnsiTheme="majorBidi" w:cstheme="majorBidi"/>
          <w:sz w:val="24"/>
          <w:szCs w:val="24"/>
        </w:rPr>
        <w:t xml:space="preserve"> Yunahar Ilyas, yang berjudul “</w:t>
      </w:r>
      <w:r w:rsidRPr="00B41B76">
        <w:rPr>
          <w:rFonts w:asciiTheme="majorBidi" w:hAnsiTheme="majorBidi" w:cstheme="majorBidi"/>
          <w:sz w:val="24"/>
          <w:szCs w:val="24"/>
        </w:rPr>
        <w:t>Isu-isu Feminisme dalam Tinjauan Tafsir Al-Qur’an Studi Kritik Terhadap Pemikiran Para Mufassir dan Feminisme Muslim” Fakultas Pascasarjana Universitas Islam Negeri Sunan Kalijaga, jurusan Aqidah Filsafat, 1996. Dalam  penelitian ini ada tiga isu feminisme yang diteliti: (1) Konsep Penciptaan Perempuan (An-Nisa’:1), (2) Konsep Kepemimpinan Rumah Tangga (An-Nisa’: 34), (3)  Konsep Kesaksian dan Kewarisan Perempuan (Al-Baqorah: 282 dan An-Nisa’: 11).</w:t>
      </w:r>
      <w:r w:rsidRPr="00B41B76">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6"/>
      </w:r>
    </w:p>
    <w:p w:rsidR="00D26348" w:rsidRDefault="00D26348" w:rsidP="004A1CF3">
      <w:pPr>
        <w:pStyle w:val="ListParagraph"/>
        <w:numPr>
          <w:ilvl w:val="0"/>
          <w:numId w:val="17"/>
        </w:numPr>
        <w:spacing w:after="0" w:line="480" w:lineRule="auto"/>
        <w:jc w:val="both"/>
        <w:rPr>
          <w:rFonts w:asciiTheme="majorBidi" w:hAnsiTheme="majorBidi" w:cstheme="majorBidi"/>
          <w:sz w:val="24"/>
          <w:szCs w:val="24"/>
        </w:rPr>
      </w:pPr>
      <w:r>
        <w:rPr>
          <w:rFonts w:asciiTheme="majorBidi" w:hAnsiTheme="majorBidi" w:cstheme="majorBidi"/>
          <w:sz w:val="24"/>
          <w:szCs w:val="24"/>
        </w:rPr>
        <w:t>Tesis kedua adalah dari En</w:t>
      </w:r>
      <w:r w:rsidR="00477F2A">
        <w:rPr>
          <w:rFonts w:asciiTheme="majorBidi" w:hAnsiTheme="majorBidi" w:cstheme="majorBidi"/>
          <w:sz w:val="24"/>
          <w:szCs w:val="24"/>
        </w:rPr>
        <w:t>din Lidinillah, yang berjudul “</w:t>
      </w:r>
      <w:r>
        <w:rPr>
          <w:rFonts w:asciiTheme="majorBidi" w:hAnsiTheme="majorBidi" w:cstheme="majorBidi"/>
          <w:sz w:val="24"/>
          <w:szCs w:val="24"/>
        </w:rPr>
        <w:t xml:space="preserve">Gender dalam Ketentuan-ketentuan Perkawinan KHI” </w:t>
      </w:r>
      <w:r w:rsidRPr="00BB4131">
        <w:rPr>
          <w:rFonts w:asciiTheme="majorBidi" w:hAnsiTheme="majorBidi" w:cstheme="majorBidi"/>
          <w:sz w:val="24"/>
          <w:szCs w:val="24"/>
        </w:rPr>
        <w:t xml:space="preserve">Fakultas </w:t>
      </w:r>
      <w:r>
        <w:rPr>
          <w:rFonts w:asciiTheme="majorBidi" w:hAnsiTheme="majorBidi" w:cstheme="majorBidi"/>
          <w:sz w:val="24"/>
          <w:szCs w:val="24"/>
        </w:rPr>
        <w:t xml:space="preserve">Pascasarjana </w:t>
      </w:r>
      <w:r w:rsidRPr="00BB4131">
        <w:rPr>
          <w:rFonts w:asciiTheme="majorBidi" w:hAnsiTheme="majorBidi" w:cstheme="majorBidi"/>
          <w:sz w:val="24"/>
          <w:szCs w:val="24"/>
        </w:rPr>
        <w:t>Universitas Islam Negeri Sunan Kalijaga</w:t>
      </w:r>
      <w:r>
        <w:rPr>
          <w:rFonts w:asciiTheme="majorBidi" w:hAnsiTheme="majorBidi" w:cstheme="majorBidi"/>
          <w:sz w:val="24"/>
          <w:szCs w:val="24"/>
        </w:rPr>
        <w:t>, jurusan Hukum Islam, 2001. Dalam konteks ini Endin mencoba menjawab pertanyaan dengan menjadikan ketentuan-ketentuan pernikahan dalam Kompilasi Hukum Islam (KHI), salah satunya hukum Islam dalam bentuk perundang-undangan yang diberlakukan pemerintah Indonesia untuk golongan muslim, sebagai objek penelitian.</w:t>
      </w:r>
      <w:r>
        <w:rPr>
          <w:rStyle w:val="FootnoteReference"/>
          <w:rFonts w:asciiTheme="majorBidi" w:hAnsiTheme="majorBidi" w:cstheme="majorBidi"/>
          <w:sz w:val="24"/>
          <w:szCs w:val="24"/>
        </w:rPr>
        <w:footnoteReference w:id="7"/>
      </w:r>
    </w:p>
    <w:p w:rsidR="00D26348" w:rsidRDefault="00D26348" w:rsidP="004A1CF3">
      <w:pPr>
        <w:pStyle w:val="ListParagraph"/>
        <w:numPr>
          <w:ilvl w:val="0"/>
          <w:numId w:val="17"/>
        </w:numPr>
        <w:spacing w:after="0" w:line="480" w:lineRule="auto"/>
        <w:jc w:val="both"/>
        <w:rPr>
          <w:rFonts w:asciiTheme="majorBidi" w:hAnsiTheme="majorBidi" w:cstheme="majorBidi"/>
          <w:sz w:val="24"/>
          <w:szCs w:val="24"/>
        </w:rPr>
      </w:pPr>
      <w:r>
        <w:rPr>
          <w:rFonts w:asciiTheme="majorBidi" w:hAnsiTheme="majorBidi" w:cstheme="majorBidi"/>
          <w:sz w:val="24"/>
          <w:szCs w:val="24"/>
        </w:rPr>
        <w:t>Dan tesis ketiga</w:t>
      </w:r>
      <w:r w:rsidR="00477F2A">
        <w:rPr>
          <w:rFonts w:asciiTheme="majorBidi" w:hAnsiTheme="majorBidi" w:cstheme="majorBidi"/>
          <w:sz w:val="24"/>
          <w:szCs w:val="24"/>
        </w:rPr>
        <w:t>, dari Syahbana yang berjudul “</w:t>
      </w:r>
      <w:r>
        <w:rPr>
          <w:rFonts w:asciiTheme="majorBidi" w:hAnsiTheme="majorBidi" w:cstheme="majorBidi"/>
          <w:sz w:val="24"/>
          <w:szCs w:val="24"/>
        </w:rPr>
        <w:t xml:space="preserve">Hubungan Suami Istri dalam Islam Perspektif Teologis Filosofis (Telaah Patas Konsep Kepemimpinan Dalam Keluarga)” </w:t>
      </w:r>
      <w:r w:rsidRPr="00BB4131">
        <w:rPr>
          <w:rFonts w:asciiTheme="majorBidi" w:hAnsiTheme="majorBidi" w:cstheme="majorBidi"/>
          <w:sz w:val="24"/>
          <w:szCs w:val="24"/>
        </w:rPr>
        <w:t xml:space="preserve">Fakultas </w:t>
      </w:r>
      <w:r>
        <w:rPr>
          <w:rFonts w:asciiTheme="majorBidi" w:hAnsiTheme="majorBidi" w:cstheme="majorBidi"/>
          <w:sz w:val="24"/>
          <w:szCs w:val="24"/>
        </w:rPr>
        <w:t xml:space="preserve">Pascasarjana </w:t>
      </w:r>
      <w:r w:rsidRPr="00BB4131">
        <w:rPr>
          <w:rFonts w:asciiTheme="majorBidi" w:hAnsiTheme="majorBidi" w:cstheme="majorBidi"/>
          <w:sz w:val="24"/>
          <w:szCs w:val="24"/>
        </w:rPr>
        <w:t>Universitas Islam Negeri Sunan Kalijaga</w:t>
      </w:r>
      <w:r>
        <w:rPr>
          <w:rFonts w:asciiTheme="majorBidi" w:hAnsiTheme="majorBidi" w:cstheme="majorBidi"/>
          <w:sz w:val="24"/>
          <w:szCs w:val="24"/>
        </w:rPr>
        <w:t>, jurusan Hukum Islam, 2001. Tesis ini mencoba menganalisis perspektif teologis-sosiologis yang telah memadukan pendekatan  teologis dan sosiologis.  Tesis ini menilai bahwa perspektif teologis-sosiologis secara tidak sadar pada tataran konseptual sedang menuju kepada konsep kesetaraan 50/50 dengan mencari pembenaran agama bahwa tidak ada perbedaan mendasar antara laki-laki dan perempuan.</w:t>
      </w:r>
      <w:r>
        <w:rPr>
          <w:rStyle w:val="FootnoteReference"/>
          <w:rFonts w:asciiTheme="majorBidi" w:hAnsiTheme="majorBidi" w:cstheme="majorBidi"/>
          <w:sz w:val="24"/>
          <w:szCs w:val="24"/>
        </w:rPr>
        <w:footnoteReference w:id="8"/>
      </w:r>
    </w:p>
    <w:p w:rsidR="00D26348" w:rsidRPr="004D3936" w:rsidRDefault="00D26348" w:rsidP="004D3936">
      <w:pPr>
        <w:spacing w:after="0" w:line="480" w:lineRule="auto"/>
        <w:ind w:left="360" w:firstLine="360"/>
        <w:jc w:val="both"/>
        <w:rPr>
          <w:rFonts w:asciiTheme="majorBidi" w:hAnsiTheme="majorBidi" w:cstheme="majorBidi"/>
          <w:sz w:val="24"/>
          <w:szCs w:val="24"/>
        </w:rPr>
      </w:pPr>
      <w:r w:rsidRPr="00B41B76">
        <w:rPr>
          <w:rFonts w:asciiTheme="majorBidi" w:hAnsiTheme="majorBidi" w:cstheme="majorBidi"/>
          <w:sz w:val="24"/>
          <w:szCs w:val="24"/>
        </w:rPr>
        <w:t xml:space="preserve">Ketiga penelitian tersebut berbeda dengan penelitian yang penulis angkat, yaitu dalam penelitian ini lebih meneliti tentang bagaimana </w:t>
      </w:r>
      <w:r>
        <w:rPr>
          <w:rFonts w:asciiTheme="majorBidi" w:hAnsiTheme="majorBidi" w:cstheme="majorBidi"/>
          <w:sz w:val="24"/>
          <w:szCs w:val="24"/>
          <w:lang w:val="en-US"/>
        </w:rPr>
        <w:t xml:space="preserve">sensitivitas gender </w:t>
      </w:r>
      <w:r w:rsidR="004D3936">
        <w:rPr>
          <w:rFonts w:asciiTheme="majorBidi" w:hAnsiTheme="majorBidi" w:cstheme="majorBidi"/>
          <w:sz w:val="24"/>
          <w:szCs w:val="24"/>
        </w:rPr>
        <w:t xml:space="preserve">dan pola komunikasi </w:t>
      </w:r>
      <w:r>
        <w:rPr>
          <w:rFonts w:asciiTheme="majorBidi" w:hAnsiTheme="majorBidi" w:cstheme="majorBidi"/>
          <w:sz w:val="24"/>
          <w:szCs w:val="24"/>
          <w:lang w:val="en-US"/>
        </w:rPr>
        <w:t>ma</w:t>
      </w:r>
      <w:r w:rsidR="004D3936">
        <w:rPr>
          <w:rFonts w:asciiTheme="majorBidi" w:hAnsiTheme="majorBidi" w:cstheme="majorBidi"/>
          <w:sz w:val="24"/>
          <w:szCs w:val="24"/>
          <w:lang w:val="en-US"/>
        </w:rPr>
        <w:t>hasiswa/i UIN Sunan Kalijaga</w:t>
      </w:r>
      <w:r w:rsidR="004D3936">
        <w:rPr>
          <w:rFonts w:asciiTheme="majorBidi" w:hAnsiTheme="majorBidi" w:cstheme="majorBidi"/>
          <w:sz w:val="24"/>
          <w:szCs w:val="24"/>
        </w:rPr>
        <w:t>, serta melihat</w:t>
      </w:r>
      <w:r>
        <w:rPr>
          <w:rFonts w:asciiTheme="majorBidi" w:hAnsiTheme="majorBidi" w:cstheme="majorBidi"/>
          <w:sz w:val="24"/>
          <w:szCs w:val="24"/>
          <w:lang w:val="en-US"/>
        </w:rPr>
        <w:t xml:space="preserve"> </w:t>
      </w:r>
      <w:r w:rsidR="004D3936">
        <w:rPr>
          <w:rFonts w:asciiTheme="majorBidi" w:hAnsiTheme="majorBidi" w:cstheme="majorBidi"/>
          <w:sz w:val="24"/>
          <w:szCs w:val="24"/>
        </w:rPr>
        <w:t>apakah ada hubungan antara sensitivitas gender tersebut dengan pola komunikasi.</w:t>
      </w:r>
    </w:p>
    <w:p w:rsidR="00D26348" w:rsidRPr="00130B8A" w:rsidRDefault="00D26348" w:rsidP="00D26348">
      <w:pPr>
        <w:pStyle w:val="ListParagraph"/>
        <w:spacing w:after="0" w:line="480" w:lineRule="auto"/>
        <w:ind w:left="426"/>
        <w:rPr>
          <w:rFonts w:asciiTheme="majorBidi" w:hAnsiTheme="majorBidi" w:cstheme="majorBidi"/>
          <w:b/>
          <w:bCs/>
          <w:sz w:val="24"/>
          <w:szCs w:val="24"/>
          <w:lang w:val="en-US"/>
        </w:rPr>
      </w:pPr>
    </w:p>
    <w:p w:rsidR="00D26348" w:rsidRPr="00480C39" w:rsidRDefault="00D26348" w:rsidP="00D26348">
      <w:pPr>
        <w:pStyle w:val="ListParagraph"/>
        <w:numPr>
          <w:ilvl w:val="0"/>
          <w:numId w:val="1"/>
        </w:numPr>
        <w:tabs>
          <w:tab w:val="left" w:pos="450"/>
        </w:tabs>
        <w:spacing w:after="0" w:line="480" w:lineRule="auto"/>
        <w:ind w:hanging="720"/>
        <w:rPr>
          <w:rFonts w:asciiTheme="majorBidi" w:hAnsiTheme="majorBidi" w:cstheme="majorBidi"/>
          <w:b/>
          <w:bCs/>
          <w:sz w:val="24"/>
          <w:szCs w:val="24"/>
        </w:rPr>
      </w:pPr>
      <w:r w:rsidRPr="00480C39">
        <w:rPr>
          <w:rFonts w:asciiTheme="majorBidi" w:hAnsiTheme="majorBidi" w:cstheme="majorBidi"/>
          <w:b/>
          <w:bCs/>
          <w:sz w:val="24"/>
          <w:szCs w:val="24"/>
        </w:rPr>
        <w:t>Landasan Teori</w:t>
      </w:r>
    </w:p>
    <w:p w:rsidR="00D26348" w:rsidRPr="00E376FC" w:rsidRDefault="00D26348" w:rsidP="00D26348">
      <w:pPr>
        <w:pStyle w:val="ListParagraph"/>
        <w:numPr>
          <w:ilvl w:val="0"/>
          <w:numId w:val="5"/>
        </w:numPr>
        <w:spacing w:after="0" w:line="480" w:lineRule="auto"/>
        <w:rPr>
          <w:rFonts w:asciiTheme="majorBidi" w:hAnsiTheme="majorBidi" w:cstheme="majorBidi"/>
          <w:b/>
          <w:bCs/>
          <w:sz w:val="24"/>
          <w:szCs w:val="24"/>
        </w:rPr>
      </w:pPr>
      <w:r w:rsidRPr="00E376FC">
        <w:rPr>
          <w:rFonts w:asciiTheme="majorBidi" w:hAnsiTheme="majorBidi" w:cstheme="majorBidi"/>
          <w:b/>
          <w:bCs/>
          <w:sz w:val="24"/>
          <w:szCs w:val="24"/>
        </w:rPr>
        <w:t>Perbedaan Gender dengan Seks</w:t>
      </w:r>
    </w:p>
    <w:p w:rsidR="00D26348"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Dalam analisis gender, hal pertama yang harus dipahami adalah pengertian seks dan gender. Ada perbedaan makna yang mendasar mengenai seks dan gender. Seks merupakan pembedaan jenis kelamin laki-laki dan perempuan secara biologis, terutama yang terkait dengan prokreasi dan reproduksi.</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Perbedaan tersebut dicirikan dengan organ-organ tertentu yang melekat pada diri manusia laki-laki dan perempuan, secara biologis tidak dapat dipertukarkan dan secara permanen tidak berubah. Karena bersifat bawaan, maka sering disebut sebagai ketentuan Tuhan atau kodrat.</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w:t>
      </w:r>
    </w:p>
    <w:p w:rsidR="00D26348" w:rsidRDefault="00D26348" w:rsidP="007050CF">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 xml:space="preserve">Perbedaan laki-laki dan perempuan secara biologis </w:t>
      </w:r>
      <w:r>
        <w:rPr>
          <w:rFonts w:asciiTheme="majorBidi" w:hAnsiTheme="majorBidi" w:cstheme="majorBidi"/>
          <w:sz w:val="24"/>
          <w:szCs w:val="24"/>
          <w:lang w:val="en-US"/>
        </w:rPr>
        <w:t xml:space="preserve">pada umumnya </w:t>
      </w:r>
      <w:r>
        <w:rPr>
          <w:rFonts w:asciiTheme="majorBidi" w:hAnsiTheme="majorBidi" w:cstheme="majorBidi"/>
          <w:sz w:val="24"/>
          <w:szCs w:val="24"/>
        </w:rPr>
        <w:t>dapat dilihat pada tabel berikut.</w:t>
      </w:r>
      <w:r>
        <w:rPr>
          <w:rFonts w:asciiTheme="majorBidi" w:hAnsiTheme="majorBidi" w:cstheme="majorBidi"/>
          <w:sz w:val="24"/>
          <w:szCs w:val="24"/>
          <w:lang w:val="en-US"/>
        </w:rPr>
        <w:t xml:space="preserve"> Pada perbedaan sekunder ada beberapa laki-laki dan perempuan yang tidak selalu mempunyai ciri-ciri tersebut. Ada beberapa perempuan yang mempunyai kumis walau tidak tebal, ada juga yang tidak membesar dadanya.</w:t>
      </w:r>
    </w:p>
    <w:p w:rsidR="007050CF" w:rsidRPr="007050CF" w:rsidRDefault="007050CF" w:rsidP="007050CF">
      <w:pPr>
        <w:pStyle w:val="ListParagraph"/>
        <w:spacing w:after="0" w:line="480" w:lineRule="auto"/>
        <w:ind w:left="786" w:firstLine="632"/>
        <w:jc w:val="both"/>
        <w:rPr>
          <w:rFonts w:asciiTheme="majorBidi" w:hAnsiTheme="majorBidi" w:cstheme="majorBidi"/>
          <w:sz w:val="24"/>
          <w:szCs w:val="24"/>
        </w:rPr>
      </w:pPr>
    </w:p>
    <w:p w:rsidR="00D26348" w:rsidRDefault="00D26348" w:rsidP="00FB745A">
      <w:pPr>
        <w:pStyle w:val="ListParagraph"/>
        <w:spacing w:after="0" w:line="240" w:lineRule="auto"/>
        <w:ind w:left="792" w:firstLine="634"/>
        <w:jc w:val="center"/>
        <w:rPr>
          <w:rFonts w:asciiTheme="majorBidi" w:hAnsiTheme="majorBidi" w:cstheme="majorBidi"/>
          <w:sz w:val="24"/>
          <w:szCs w:val="24"/>
          <w:lang w:val="en-US"/>
        </w:rPr>
      </w:pPr>
      <w:r>
        <w:rPr>
          <w:rFonts w:asciiTheme="majorBidi" w:hAnsiTheme="majorBidi" w:cstheme="majorBidi"/>
          <w:sz w:val="24"/>
          <w:szCs w:val="24"/>
          <w:lang w:val="en-US"/>
        </w:rPr>
        <w:t>Tabel 1</w:t>
      </w:r>
    </w:p>
    <w:p w:rsidR="00D26348" w:rsidRPr="00883ADB" w:rsidRDefault="00D26348" w:rsidP="00FB745A">
      <w:pPr>
        <w:pStyle w:val="ListParagraph"/>
        <w:spacing w:after="0" w:line="240" w:lineRule="auto"/>
        <w:ind w:left="792" w:firstLine="634"/>
        <w:jc w:val="center"/>
        <w:rPr>
          <w:rFonts w:asciiTheme="majorBidi" w:hAnsiTheme="majorBidi" w:cstheme="majorBidi"/>
          <w:sz w:val="24"/>
          <w:szCs w:val="24"/>
          <w:lang w:val="en-US"/>
        </w:rPr>
      </w:pPr>
      <w:r>
        <w:rPr>
          <w:rFonts w:asciiTheme="majorBidi" w:hAnsiTheme="majorBidi" w:cstheme="majorBidi"/>
          <w:sz w:val="24"/>
          <w:szCs w:val="24"/>
          <w:lang w:val="en-US"/>
        </w:rPr>
        <w:t xml:space="preserve"> Perbedaan laki-laki dan Perempuan secara Biologis</w:t>
      </w:r>
    </w:p>
    <w:tbl>
      <w:tblPr>
        <w:tblStyle w:val="TableGrid"/>
        <w:tblW w:w="0" w:type="auto"/>
        <w:tblInd w:w="786" w:type="dxa"/>
        <w:tblLook w:val="04A0"/>
      </w:tblPr>
      <w:tblGrid>
        <w:gridCol w:w="1401"/>
        <w:gridCol w:w="2988"/>
        <w:gridCol w:w="2978"/>
      </w:tblGrid>
      <w:tr w:rsidR="00D26348" w:rsidTr="00D26348">
        <w:tc>
          <w:tcPr>
            <w:tcW w:w="1449" w:type="dxa"/>
            <w:vAlign w:val="center"/>
          </w:tcPr>
          <w:p w:rsidR="00D26348" w:rsidRDefault="00D26348" w:rsidP="007050CF">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Jenis</w:t>
            </w:r>
          </w:p>
        </w:tc>
        <w:tc>
          <w:tcPr>
            <w:tcW w:w="3260" w:type="dxa"/>
            <w:vAlign w:val="center"/>
          </w:tcPr>
          <w:p w:rsidR="00D26348" w:rsidRDefault="00D26348" w:rsidP="007050CF">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Laki-laki</w:t>
            </w:r>
          </w:p>
        </w:tc>
        <w:tc>
          <w:tcPr>
            <w:tcW w:w="3225" w:type="dxa"/>
            <w:vAlign w:val="center"/>
          </w:tcPr>
          <w:p w:rsidR="00D26348" w:rsidRDefault="00D26348" w:rsidP="007050CF">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Perempuan</w:t>
            </w:r>
          </w:p>
        </w:tc>
      </w:tr>
      <w:tr w:rsidR="00D26348" w:rsidTr="00D26348">
        <w:tc>
          <w:tcPr>
            <w:tcW w:w="1449" w:type="dxa"/>
            <w:vAlign w:val="center"/>
          </w:tcPr>
          <w:p w:rsidR="00D26348" w:rsidRDefault="00D26348" w:rsidP="007050CF">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Primer</w:t>
            </w:r>
          </w:p>
        </w:tc>
        <w:tc>
          <w:tcPr>
            <w:tcW w:w="3260" w:type="dxa"/>
          </w:tcPr>
          <w:p w:rsidR="00D26348" w:rsidRDefault="00D26348" w:rsidP="007050CF">
            <w:pPr>
              <w:pStyle w:val="ListParagraph"/>
              <w:numPr>
                <w:ilvl w:val="0"/>
                <w:numId w:val="9"/>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Penis</w:t>
            </w:r>
          </w:p>
          <w:p w:rsidR="00D26348" w:rsidRDefault="00D26348" w:rsidP="007050CF">
            <w:pPr>
              <w:pStyle w:val="ListParagraph"/>
              <w:numPr>
                <w:ilvl w:val="0"/>
                <w:numId w:val="9"/>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Kantung zakar (scrotum)</w:t>
            </w:r>
          </w:p>
          <w:p w:rsidR="00D26348" w:rsidRDefault="00D26348" w:rsidP="007050CF">
            <w:pPr>
              <w:pStyle w:val="ListParagraph"/>
              <w:numPr>
                <w:ilvl w:val="0"/>
                <w:numId w:val="9"/>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Buah zakar (testis)</w:t>
            </w:r>
          </w:p>
          <w:p w:rsidR="00D26348" w:rsidRDefault="00D26348" w:rsidP="007050CF">
            <w:pPr>
              <w:pStyle w:val="ListParagraph"/>
              <w:numPr>
                <w:ilvl w:val="0"/>
                <w:numId w:val="9"/>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Sperma</w:t>
            </w:r>
          </w:p>
          <w:p w:rsidR="00D26348" w:rsidRDefault="00D26348" w:rsidP="007050CF">
            <w:pPr>
              <w:pStyle w:val="ListParagraph"/>
              <w:numPr>
                <w:ilvl w:val="0"/>
                <w:numId w:val="9"/>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Prostat (kelenjar kemih)</w:t>
            </w:r>
          </w:p>
        </w:tc>
        <w:tc>
          <w:tcPr>
            <w:tcW w:w="3225" w:type="dxa"/>
            <w:vAlign w:val="center"/>
          </w:tcPr>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Vagina (liang senggama)</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Ovarium (indung telur)</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Ovum (sel telur)</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Uterus</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Menyusui</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Haid</w:t>
            </w:r>
          </w:p>
          <w:p w:rsidR="00D26348" w:rsidRDefault="00D26348" w:rsidP="007050CF">
            <w:pPr>
              <w:pStyle w:val="ListParagraph"/>
              <w:numPr>
                <w:ilvl w:val="0"/>
                <w:numId w:val="10"/>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Rahim</w:t>
            </w:r>
          </w:p>
        </w:tc>
      </w:tr>
      <w:tr w:rsidR="00D26348" w:rsidTr="00D26348">
        <w:tc>
          <w:tcPr>
            <w:tcW w:w="1449" w:type="dxa"/>
            <w:vAlign w:val="center"/>
          </w:tcPr>
          <w:p w:rsidR="00D26348" w:rsidRDefault="00D26348" w:rsidP="007050CF">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Sekunder</w:t>
            </w:r>
          </w:p>
        </w:tc>
        <w:tc>
          <w:tcPr>
            <w:tcW w:w="3260" w:type="dxa"/>
          </w:tcPr>
          <w:p w:rsidR="00D26348" w:rsidRDefault="00D26348" w:rsidP="007050CF">
            <w:pPr>
              <w:pStyle w:val="ListParagraph"/>
              <w:numPr>
                <w:ilvl w:val="0"/>
                <w:numId w:val="11"/>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Bulu dada / tangan</w:t>
            </w:r>
          </w:p>
          <w:p w:rsidR="00D26348" w:rsidRDefault="00D26348" w:rsidP="007050CF">
            <w:pPr>
              <w:pStyle w:val="ListParagraph"/>
              <w:numPr>
                <w:ilvl w:val="0"/>
                <w:numId w:val="11"/>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Kumis</w:t>
            </w:r>
          </w:p>
          <w:p w:rsidR="00D26348" w:rsidRDefault="00D26348" w:rsidP="007050CF">
            <w:pPr>
              <w:pStyle w:val="ListParagraph"/>
              <w:numPr>
                <w:ilvl w:val="0"/>
                <w:numId w:val="11"/>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Jakun</w:t>
            </w:r>
          </w:p>
          <w:p w:rsidR="00D26348" w:rsidRDefault="00D26348" w:rsidP="007050CF">
            <w:pPr>
              <w:pStyle w:val="ListParagraph"/>
              <w:numPr>
                <w:ilvl w:val="0"/>
                <w:numId w:val="11"/>
              </w:numPr>
              <w:spacing w:line="360" w:lineRule="auto"/>
              <w:ind w:left="317" w:hanging="284"/>
              <w:rPr>
                <w:rFonts w:asciiTheme="majorBidi" w:hAnsiTheme="majorBidi" w:cstheme="majorBidi"/>
                <w:sz w:val="24"/>
                <w:szCs w:val="24"/>
              </w:rPr>
            </w:pPr>
            <w:r>
              <w:rPr>
                <w:rFonts w:asciiTheme="majorBidi" w:hAnsiTheme="majorBidi" w:cstheme="majorBidi"/>
                <w:sz w:val="24"/>
                <w:szCs w:val="24"/>
              </w:rPr>
              <w:t>Suara berat</w:t>
            </w:r>
          </w:p>
        </w:tc>
        <w:tc>
          <w:tcPr>
            <w:tcW w:w="3225" w:type="dxa"/>
          </w:tcPr>
          <w:p w:rsidR="00D26348" w:rsidRDefault="00D26348" w:rsidP="007050CF">
            <w:pPr>
              <w:pStyle w:val="ListParagraph"/>
              <w:numPr>
                <w:ilvl w:val="0"/>
                <w:numId w:val="12"/>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Dada besar</w:t>
            </w:r>
          </w:p>
          <w:p w:rsidR="00D26348" w:rsidRDefault="00D26348" w:rsidP="007050CF">
            <w:pPr>
              <w:pStyle w:val="ListParagraph"/>
              <w:numPr>
                <w:ilvl w:val="0"/>
                <w:numId w:val="12"/>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Suara lebih tinggi</w:t>
            </w:r>
          </w:p>
          <w:p w:rsidR="00D26348" w:rsidRDefault="00D26348" w:rsidP="007050CF">
            <w:pPr>
              <w:pStyle w:val="ListParagraph"/>
              <w:numPr>
                <w:ilvl w:val="0"/>
                <w:numId w:val="12"/>
              </w:numPr>
              <w:spacing w:line="360" w:lineRule="auto"/>
              <w:ind w:left="317" w:hanging="283"/>
              <w:rPr>
                <w:rFonts w:asciiTheme="majorBidi" w:hAnsiTheme="majorBidi" w:cstheme="majorBidi"/>
                <w:sz w:val="24"/>
                <w:szCs w:val="24"/>
              </w:rPr>
            </w:pPr>
            <w:r>
              <w:rPr>
                <w:rFonts w:asciiTheme="majorBidi" w:hAnsiTheme="majorBidi" w:cstheme="majorBidi"/>
                <w:sz w:val="24"/>
                <w:szCs w:val="24"/>
              </w:rPr>
              <w:t>Kulit halus</w:t>
            </w:r>
          </w:p>
        </w:tc>
      </w:tr>
    </w:tbl>
    <w:p w:rsidR="00D26348" w:rsidRDefault="00D26348" w:rsidP="00D26348">
      <w:pPr>
        <w:pStyle w:val="ListParagraph"/>
        <w:spacing w:after="0" w:line="480" w:lineRule="auto"/>
        <w:ind w:left="786" w:firstLine="632"/>
        <w:jc w:val="both"/>
        <w:rPr>
          <w:rFonts w:asciiTheme="majorBidi" w:hAnsiTheme="majorBidi" w:cstheme="majorBidi"/>
          <w:sz w:val="24"/>
          <w:szCs w:val="24"/>
        </w:rPr>
      </w:pPr>
    </w:p>
    <w:p w:rsidR="00D26348"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Sedangkan gender adalah perbedaan laki-laki dan perempuan yang dikonstruksi secara sosial dan kultural. Perbedaan tersebut berupa pemberian sifat-sifat tertentu yang “harus” ada pada jenis kelamin tertentu. Misalnya, laki-laki dianggap memiliki sifat kuat, perkasa, dan rasional, sementara perempuan dicirikan lemah lembut, keibuan, dan emosional.</w:t>
      </w:r>
    </w:p>
    <w:p w:rsidR="00D26348" w:rsidRPr="00130B8A"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Semua sifat dan ciri yang dilekatkan ini dibentuk oleh konstruksi sosial masyakat dan, oleh karenanya, dapat dipertukarkan satu sama lain. Dalam artian, bukan sebuah masalah jika lelaki memiliki sifat yang lemah lembut, keibuan dan emosional, dan wanita memiliki watak yang kuat, rasional dan perkasa. Wanita dengan karakter seperti ini banyak diangkat oleh penulis-penulis ternama, seperti Tzu Hsi oleh Anchee Min</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dan Maryamah binti Zamzami oleh Andrea Hirata</w:t>
      </w:r>
      <w:r>
        <w:rPr>
          <w:rStyle w:val="FootnoteReference"/>
          <w:rFonts w:asciiTheme="majorBidi" w:hAnsiTheme="majorBidi" w:cstheme="majorBidi"/>
          <w:sz w:val="24"/>
          <w:szCs w:val="24"/>
        </w:rPr>
        <w:footnoteReference w:id="12"/>
      </w:r>
      <w:r>
        <w:rPr>
          <w:rFonts w:asciiTheme="majorBidi" w:hAnsiTheme="majorBidi" w:cstheme="majorBidi"/>
          <w:sz w:val="24"/>
          <w:szCs w:val="24"/>
        </w:rPr>
        <w:t>.</w:t>
      </w:r>
      <w:r>
        <w:rPr>
          <w:rFonts w:asciiTheme="majorBidi" w:hAnsiTheme="majorBidi" w:cstheme="majorBidi"/>
          <w:sz w:val="24"/>
          <w:szCs w:val="24"/>
          <w:lang w:val="en-US"/>
        </w:rPr>
        <w:t xml:space="preserve"> </w:t>
      </w:r>
      <w:r w:rsidRPr="00130B8A">
        <w:rPr>
          <w:rFonts w:asciiTheme="majorBidi" w:hAnsiTheme="majorBidi" w:cstheme="majorBidi"/>
          <w:sz w:val="24"/>
          <w:szCs w:val="24"/>
        </w:rPr>
        <w:t>Sejak lama, masyarakat memegang sebuah stereotip tentang pembagian peran laki-laki dan perempuan. Peran publik (</w:t>
      </w:r>
      <w:r w:rsidRPr="00130B8A">
        <w:rPr>
          <w:rFonts w:asciiTheme="majorBidi" w:hAnsiTheme="majorBidi" w:cstheme="majorBidi"/>
          <w:i/>
          <w:iCs/>
          <w:sz w:val="24"/>
          <w:szCs w:val="24"/>
        </w:rPr>
        <w:t>public role</w:t>
      </w:r>
      <w:r w:rsidRPr="00130B8A">
        <w:rPr>
          <w:rFonts w:asciiTheme="majorBidi" w:hAnsiTheme="majorBidi" w:cstheme="majorBidi"/>
          <w:sz w:val="24"/>
          <w:szCs w:val="24"/>
        </w:rPr>
        <w:t>) dan sektor publik (</w:t>
      </w:r>
      <w:r w:rsidRPr="00130B8A">
        <w:rPr>
          <w:rFonts w:asciiTheme="majorBidi" w:hAnsiTheme="majorBidi" w:cstheme="majorBidi"/>
          <w:i/>
          <w:iCs/>
          <w:sz w:val="24"/>
          <w:szCs w:val="24"/>
        </w:rPr>
        <w:t>public sphere</w:t>
      </w:r>
      <w:r w:rsidRPr="00130B8A">
        <w:rPr>
          <w:rFonts w:asciiTheme="majorBidi" w:hAnsiTheme="majorBidi" w:cstheme="majorBidi"/>
          <w:sz w:val="24"/>
          <w:szCs w:val="24"/>
        </w:rPr>
        <w:t>) dianggap merupakan wilayah kaum lelaki, sedangkan peran domestik (</w:t>
      </w:r>
      <w:r w:rsidRPr="00130B8A">
        <w:rPr>
          <w:rFonts w:asciiTheme="majorBidi" w:hAnsiTheme="majorBidi" w:cstheme="majorBidi"/>
          <w:i/>
          <w:iCs/>
          <w:sz w:val="24"/>
          <w:szCs w:val="24"/>
        </w:rPr>
        <w:t>domestic role</w:t>
      </w:r>
      <w:r w:rsidRPr="00130B8A">
        <w:rPr>
          <w:rFonts w:asciiTheme="majorBidi" w:hAnsiTheme="majorBidi" w:cstheme="majorBidi"/>
          <w:sz w:val="24"/>
          <w:szCs w:val="24"/>
        </w:rPr>
        <w:t>) dan sektor domestik (</w:t>
      </w:r>
      <w:r w:rsidRPr="00130B8A">
        <w:rPr>
          <w:rFonts w:asciiTheme="majorBidi" w:hAnsiTheme="majorBidi" w:cstheme="majorBidi"/>
          <w:i/>
          <w:iCs/>
          <w:sz w:val="24"/>
          <w:szCs w:val="24"/>
        </w:rPr>
        <w:t>domestic sphere</w:t>
      </w:r>
      <w:r w:rsidRPr="00130B8A">
        <w:rPr>
          <w:rFonts w:asciiTheme="majorBidi" w:hAnsiTheme="majorBidi" w:cstheme="majorBidi"/>
          <w:sz w:val="24"/>
          <w:szCs w:val="24"/>
        </w:rPr>
        <w:t>) merupakan dunia kaum perempuan.</w:t>
      </w:r>
      <w:r>
        <w:rPr>
          <w:rStyle w:val="FootnoteReference"/>
          <w:rFonts w:asciiTheme="majorBidi" w:hAnsiTheme="majorBidi" w:cstheme="majorBidi"/>
          <w:sz w:val="24"/>
          <w:szCs w:val="24"/>
        </w:rPr>
        <w:footnoteReference w:id="13"/>
      </w:r>
    </w:p>
    <w:p w:rsidR="00D26348"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 xml:space="preserve">Konstruksi sosial yang membentuk gender ini lama kelamaan juga mempengaruhi karakter masing-masing jenis kelamin. Misalnya, karena masyarakat menentukan sifat laki-laki adalah kuat dan perkasa, maka sejak bayi kaum laki-laki akan dibesarkan dan dididik dengan pola pikir serupa, sehingga lambat laun akan termotivasi menuju sifat gender yang telah ditentukan masyarakat tersebut. Demikian pula dengan perempuan, semenjak kecil akan dituntut untuk menjadi pribadi yang lemah lembut dan keibuan, demi memenuhi konsep ideal sesuai sifat gendernya yang telah digariskan. </w:t>
      </w:r>
    </w:p>
    <w:p w:rsidR="00D26348"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Karena proses sosialisasi dan rekonstruksi gender bersifat mapan dan berlangsung lama, maka terjadi perncampuradukan antara konsep gender dan seks. Dewasa ini, justru yang dianggap “kodrat” atau ketentuan Tuhan adalah gender itu sendiri. Gender dianggap seolah bersifat biologis dan bawaan, yang bila dilanggar, akan dianggap sebagai pelanggaran terhadap kodrat. Lelaki harus bekerja di luar dan wanita harus mengurus rumah dan merawat anak, sebenarnya adalah konstruksi kultural dari masyarakat tertentu dan samasekali bukan “takdir Tuhan”.</w:t>
      </w:r>
      <w:r>
        <w:rPr>
          <w:rStyle w:val="FootnoteReference"/>
          <w:rFonts w:asciiTheme="majorBidi" w:hAnsiTheme="majorBidi" w:cstheme="majorBidi"/>
          <w:sz w:val="24"/>
          <w:szCs w:val="24"/>
        </w:rPr>
        <w:footnoteReference w:id="14"/>
      </w:r>
    </w:p>
    <w:p w:rsidR="00D26348" w:rsidRDefault="00D26348" w:rsidP="00D26348">
      <w:pPr>
        <w:pStyle w:val="ListParagraph"/>
        <w:spacing w:after="0" w:line="480" w:lineRule="auto"/>
        <w:ind w:left="786" w:firstLine="632"/>
        <w:jc w:val="both"/>
        <w:rPr>
          <w:rFonts w:asciiTheme="majorBidi" w:hAnsiTheme="majorBidi" w:cstheme="majorBidi"/>
          <w:sz w:val="24"/>
          <w:szCs w:val="24"/>
          <w:lang w:val="en-US"/>
        </w:rPr>
      </w:pPr>
      <w:r>
        <w:rPr>
          <w:rFonts w:asciiTheme="majorBidi" w:hAnsiTheme="majorBidi" w:cstheme="majorBidi"/>
          <w:sz w:val="24"/>
          <w:szCs w:val="24"/>
        </w:rPr>
        <w:t>Secara ringkas, perbedaan antara seks dan gender dapat dilihat pada tabel berikut ini.</w:t>
      </w:r>
    </w:p>
    <w:p w:rsidR="00D26348" w:rsidRDefault="00D26348" w:rsidP="00883ADB">
      <w:pPr>
        <w:pStyle w:val="ListParagraph"/>
        <w:spacing w:after="0" w:line="240" w:lineRule="auto"/>
        <w:ind w:left="792" w:firstLine="634"/>
        <w:jc w:val="center"/>
        <w:rPr>
          <w:rFonts w:asciiTheme="majorBidi" w:hAnsiTheme="majorBidi" w:cstheme="majorBidi"/>
          <w:sz w:val="24"/>
          <w:szCs w:val="24"/>
          <w:lang w:val="en-US"/>
        </w:rPr>
      </w:pPr>
      <w:r>
        <w:rPr>
          <w:rFonts w:asciiTheme="majorBidi" w:hAnsiTheme="majorBidi" w:cstheme="majorBidi"/>
          <w:sz w:val="24"/>
          <w:szCs w:val="24"/>
          <w:lang w:val="en-US"/>
        </w:rPr>
        <w:t xml:space="preserve">Tabel 2: </w:t>
      </w:r>
    </w:p>
    <w:p w:rsidR="00883ADB" w:rsidRPr="00FB745A" w:rsidRDefault="00D26348" w:rsidP="00FB745A">
      <w:pPr>
        <w:pStyle w:val="ListParagraph"/>
        <w:spacing w:after="0" w:line="240" w:lineRule="auto"/>
        <w:ind w:left="792" w:firstLine="634"/>
        <w:jc w:val="center"/>
        <w:rPr>
          <w:rFonts w:asciiTheme="majorBidi" w:hAnsiTheme="majorBidi" w:cstheme="majorBidi"/>
          <w:sz w:val="24"/>
          <w:szCs w:val="24"/>
          <w:lang w:val="en-US"/>
        </w:rPr>
      </w:pPr>
      <w:r>
        <w:rPr>
          <w:rFonts w:asciiTheme="majorBidi" w:hAnsiTheme="majorBidi" w:cstheme="majorBidi"/>
          <w:sz w:val="24"/>
          <w:szCs w:val="24"/>
          <w:lang w:val="en-US"/>
        </w:rPr>
        <w:t>Perbedaan Seks dan Gender</w:t>
      </w:r>
    </w:p>
    <w:tbl>
      <w:tblPr>
        <w:tblStyle w:val="TableGrid"/>
        <w:tblW w:w="0" w:type="auto"/>
        <w:tblInd w:w="1101" w:type="dxa"/>
        <w:tblLook w:val="04A0"/>
      </w:tblPr>
      <w:tblGrid>
        <w:gridCol w:w="3495"/>
        <w:gridCol w:w="3557"/>
      </w:tblGrid>
      <w:tr w:rsidR="00D26348" w:rsidTr="00D26348">
        <w:tc>
          <w:tcPr>
            <w:tcW w:w="3652" w:type="dxa"/>
            <w:vAlign w:val="center"/>
          </w:tcPr>
          <w:p w:rsidR="00D26348" w:rsidRPr="005C78CE" w:rsidRDefault="00D26348" w:rsidP="007050CF">
            <w:pPr>
              <w:pStyle w:val="ListParagraph"/>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Seks</w:t>
            </w:r>
          </w:p>
        </w:tc>
        <w:tc>
          <w:tcPr>
            <w:tcW w:w="3719" w:type="dxa"/>
            <w:vAlign w:val="center"/>
          </w:tcPr>
          <w:p w:rsidR="00D26348" w:rsidRPr="005C78CE" w:rsidRDefault="00D26348" w:rsidP="007050CF">
            <w:pPr>
              <w:pStyle w:val="ListParagraph"/>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Gender</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Jenis kelamin biologis</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Jenis kelamin sosial</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Tidak dapat berubah</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Dapat berubah</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Tidak dapat dipertukarkan</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Dapat dipertukarkan</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Berlaku sepanjang masa</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Tergantung waktu</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Berlaku dimana saja</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Tergantung budaya setempat</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Merupakan kodrat Tuhan</w:t>
            </w:r>
          </w:p>
        </w:tc>
        <w:tc>
          <w:tcPr>
            <w:tcW w:w="3719" w:type="dxa"/>
            <w:vAlign w:val="center"/>
          </w:tcPr>
          <w:p w:rsidR="00D26348" w:rsidRDefault="00D26348" w:rsidP="007050CF">
            <w:pPr>
              <w:pStyle w:val="ListParagraph"/>
              <w:numPr>
                <w:ilvl w:val="0"/>
                <w:numId w:val="13"/>
              </w:numPr>
              <w:ind w:left="209" w:hanging="209"/>
              <w:rPr>
                <w:rFonts w:asciiTheme="majorBidi" w:hAnsiTheme="majorBidi" w:cstheme="majorBidi"/>
                <w:sz w:val="24"/>
                <w:szCs w:val="24"/>
              </w:rPr>
            </w:pPr>
            <w:r>
              <w:rPr>
                <w:rFonts w:asciiTheme="majorBidi" w:hAnsiTheme="majorBidi" w:cstheme="majorBidi"/>
                <w:sz w:val="24"/>
                <w:szCs w:val="24"/>
              </w:rPr>
              <w:t>Merupakan konstruksi sosial dan kultural masyakarat</w:t>
            </w:r>
          </w:p>
        </w:tc>
      </w:tr>
      <w:tr w:rsidR="00D26348" w:rsidTr="00D26348">
        <w:tc>
          <w:tcPr>
            <w:tcW w:w="3652" w:type="dxa"/>
            <w:vAlign w:val="center"/>
          </w:tcPr>
          <w:p w:rsidR="00D26348" w:rsidRDefault="00D26348" w:rsidP="007050CF">
            <w:pPr>
              <w:pStyle w:val="ListParagraph"/>
              <w:numPr>
                <w:ilvl w:val="0"/>
                <w:numId w:val="13"/>
              </w:numPr>
              <w:spacing w:line="360" w:lineRule="auto"/>
              <w:ind w:left="207" w:hanging="207"/>
              <w:rPr>
                <w:rFonts w:asciiTheme="majorBidi" w:hAnsiTheme="majorBidi" w:cstheme="majorBidi"/>
                <w:sz w:val="24"/>
                <w:szCs w:val="24"/>
              </w:rPr>
            </w:pPr>
            <w:r>
              <w:rPr>
                <w:rFonts w:asciiTheme="majorBidi" w:hAnsiTheme="majorBidi" w:cstheme="majorBidi"/>
                <w:sz w:val="24"/>
                <w:szCs w:val="24"/>
              </w:rPr>
              <w:t>Ciptaan Tuhan</w:t>
            </w:r>
          </w:p>
        </w:tc>
        <w:tc>
          <w:tcPr>
            <w:tcW w:w="3719" w:type="dxa"/>
            <w:vAlign w:val="center"/>
          </w:tcPr>
          <w:p w:rsidR="00D26348" w:rsidRDefault="00D26348" w:rsidP="007050CF">
            <w:pPr>
              <w:pStyle w:val="ListParagraph"/>
              <w:numPr>
                <w:ilvl w:val="0"/>
                <w:numId w:val="13"/>
              </w:numPr>
              <w:spacing w:line="360" w:lineRule="auto"/>
              <w:ind w:left="209" w:hanging="209"/>
              <w:rPr>
                <w:rFonts w:asciiTheme="majorBidi" w:hAnsiTheme="majorBidi" w:cstheme="majorBidi"/>
                <w:sz w:val="24"/>
                <w:szCs w:val="24"/>
              </w:rPr>
            </w:pPr>
            <w:r>
              <w:rPr>
                <w:rFonts w:asciiTheme="majorBidi" w:hAnsiTheme="majorBidi" w:cstheme="majorBidi"/>
                <w:sz w:val="24"/>
                <w:szCs w:val="24"/>
              </w:rPr>
              <w:t>Bentukan manusia</w:t>
            </w:r>
          </w:p>
        </w:tc>
      </w:tr>
    </w:tbl>
    <w:p w:rsidR="00FB745A" w:rsidRPr="00FB745A" w:rsidRDefault="00FB745A" w:rsidP="007050CF">
      <w:pPr>
        <w:spacing w:after="0" w:line="480" w:lineRule="auto"/>
        <w:jc w:val="both"/>
        <w:rPr>
          <w:rFonts w:asciiTheme="majorBidi" w:hAnsiTheme="majorBidi" w:cstheme="majorBidi"/>
          <w:sz w:val="24"/>
          <w:szCs w:val="24"/>
          <w:lang w:val="en-US"/>
        </w:rPr>
      </w:pPr>
    </w:p>
    <w:p w:rsidR="00D26348" w:rsidRDefault="00D26348" w:rsidP="00D26348">
      <w:pPr>
        <w:pStyle w:val="ListParagraph"/>
        <w:numPr>
          <w:ilvl w:val="0"/>
          <w:numId w:val="5"/>
        </w:numPr>
        <w:spacing w:after="0" w:line="480" w:lineRule="auto"/>
        <w:rPr>
          <w:rFonts w:asciiTheme="majorBidi" w:hAnsiTheme="majorBidi" w:cstheme="majorBidi"/>
          <w:b/>
          <w:bCs/>
          <w:sz w:val="24"/>
          <w:szCs w:val="24"/>
        </w:rPr>
      </w:pPr>
      <w:r w:rsidRPr="00E376FC">
        <w:rPr>
          <w:rFonts w:asciiTheme="majorBidi" w:hAnsiTheme="majorBidi" w:cstheme="majorBidi"/>
          <w:b/>
          <w:bCs/>
          <w:sz w:val="24"/>
          <w:szCs w:val="24"/>
        </w:rPr>
        <w:t>Konsep Gender dalam Islam</w:t>
      </w:r>
    </w:p>
    <w:p w:rsidR="00D26348"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Jajat Burhanudin dan Oman Fathurahman mengkategorikan persoalan gender dan feminisme dalam tiga kelompok: konservatif, moderat, dan liberal. Pengkategorian ini didasarkan pada interpretasi muslim terhadap teks-teks keagamaan, yang secara garis besar dapat diringkas menjadi: konservatif – memaknai gender dalam Islam secara tekstual dan menolak pemikiran Barat, liberal – memaknai gender secara konstekstual dan sejalan dengan pemikiran Barat, dan moderat – percaya terhadap doktrin agama namun juga menyetujui pemikiran Barat. Pembagian ini hanya dilihat dari sudut pandang pemaknaan terhadap ajaran Islam serta sikap terhadap pemikiran Barat.</w:t>
      </w:r>
    </w:p>
    <w:p w:rsidR="00D26348" w:rsidRPr="004A3AB2"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Sementara itu, dalam kaitannya dengan pemikiran Islam, Mark Woodward</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mengklasifikasikan Islam di Indonesia ke dalam lima jenis: (1) Islam pribumi (abangan), </w:t>
      </w:r>
      <w:r w:rsidRPr="004A3AB2">
        <w:rPr>
          <w:rStyle w:val="hps"/>
          <w:rFonts w:asciiTheme="majorBidi" w:hAnsiTheme="majorBidi" w:cstheme="majorBidi"/>
          <w:sz w:val="24"/>
          <w:szCs w:val="24"/>
        </w:rPr>
        <w:t>mereka</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secara resmi</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mengidentifikasi diri sebagai</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Muslim</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tetapi dalam</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prakteknya</w:t>
      </w:r>
      <w:r w:rsidRPr="004A3AB2">
        <w:rPr>
          <w:rFonts w:asciiTheme="majorBidi" w:hAnsiTheme="majorBidi" w:cstheme="majorBidi"/>
          <w:sz w:val="24"/>
          <w:szCs w:val="24"/>
        </w:rPr>
        <w:t xml:space="preserve"> </w:t>
      </w:r>
      <w:r>
        <w:rPr>
          <w:rStyle w:val="hps"/>
          <w:rFonts w:asciiTheme="majorBidi" w:hAnsiTheme="majorBidi" w:cstheme="majorBidi"/>
          <w:sz w:val="24"/>
          <w:szCs w:val="24"/>
        </w:rPr>
        <w:t>mencampurkan</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Islam</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dengan sistem</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budaya</w:t>
      </w:r>
      <w:r w:rsidRPr="004A3AB2">
        <w:rPr>
          <w:rFonts w:asciiTheme="majorBidi" w:hAnsiTheme="majorBidi" w:cstheme="majorBidi"/>
          <w:sz w:val="24"/>
          <w:szCs w:val="24"/>
        </w:rPr>
        <w:t xml:space="preserve"> </w:t>
      </w:r>
      <w:r w:rsidRPr="004A3AB2">
        <w:rPr>
          <w:rStyle w:val="hps"/>
          <w:rFonts w:asciiTheme="majorBidi" w:hAnsiTheme="majorBidi" w:cstheme="majorBidi"/>
          <w:sz w:val="24"/>
          <w:szCs w:val="24"/>
        </w:rPr>
        <w:t>lokal</w:t>
      </w:r>
      <w:r>
        <w:rPr>
          <w:rStyle w:val="hps"/>
          <w:rFonts w:asciiTheme="majorBidi" w:hAnsiTheme="majorBidi" w:cstheme="majorBidi"/>
          <w:sz w:val="24"/>
          <w:szCs w:val="24"/>
        </w:rPr>
        <w:t xml:space="preserve">; (2) kelompok Sunni tradisional yakni Nahdlatul Ulama (NU), yang menekankan pada hukum klasik, teologi, dan kebatinan, biasanya berada di lingkungan pesantren pedesaan dan mau menerima budaya lokal selama tidak bertentangan dengan ajaran Islam; (3) kelompok Islam modern yakni Muhammadiyah, berkonsentrasi pada pendidikan modern dan agenda sosial, biasanya berpusat di perkotaan; (4) kelompok-kelompok yang sangat anti pemikiran Barat, wacana berpusat pada jihad dan hukum syariah, biasanya berpusat di perguruan tinggi di kota besar; (5) </w:t>
      </w:r>
      <w:r w:rsidRPr="00AB5869">
        <w:rPr>
          <w:rStyle w:val="hps"/>
          <w:rFonts w:asciiTheme="majorBidi" w:hAnsiTheme="majorBidi" w:cstheme="majorBidi"/>
          <w:sz w:val="24"/>
          <w:szCs w:val="24"/>
        </w:rPr>
        <w:t>neo</w:t>
      </w:r>
      <w:r w:rsidRPr="00AB5869">
        <w:rPr>
          <w:rStyle w:val="atn"/>
          <w:rFonts w:asciiTheme="majorBidi" w:hAnsiTheme="majorBidi" w:cstheme="majorBidi"/>
          <w:sz w:val="24"/>
          <w:szCs w:val="24"/>
        </w:rPr>
        <w:t>-</w:t>
      </w:r>
      <w:r w:rsidRPr="00AB5869">
        <w:rPr>
          <w:rStyle w:val="longtext"/>
          <w:rFonts w:asciiTheme="majorBidi" w:hAnsiTheme="majorBidi" w:cstheme="majorBidi"/>
          <w:sz w:val="24"/>
          <w:szCs w:val="24"/>
        </w:rPr>
        <w:t xml:space="preserve">modernis, </w:t>
      </w:r>
      <w:r w:rsidRPr="00AB5869">
        <w:rPr>
          <w:rStyle w:val="hps"/>
          <w:rFonts w:asciiTheme="majorBidi" w:hAnsiTheme="majorBidi" w:cstheme="majorBidi"/>
          <w:sz w:val="24"/>
          <w:szCs w:val="24"/>
        </w:rPr>
        <w:t>yang</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berusaha</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untuk menemukan</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landasan</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Islam</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untuk berbagai jenis</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modernitas</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termasuk toleransi</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demokrasi</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kesetaraan gender</w:t>
      </w:r>
      <w:r w:rsidRPr="00AB5869">
        <w:rPr>
          <w:rStyle w:val="longtext"/>
          <w:rFonts w:asciiTheme="majorBidi" w:hAnsiTheme="majorBidi" w:cstheme="majorBidi"/>
          <w:sz w:val="24"/>
          <w:szCs w:val="24"/>
        </w:rPr>
        <w:t xml:space="preserve"> </w:t>
      </w:r>
      <w:r w:rsidRPr="00AB5869">
        <w:rPr>
          <w:rStyle w:val="hps"/>
          <w:rFonts w:asciiTheme="majorBidi" w:hAnsiTheme="majorBidi" w:cstheme="majorBidi"/>
          <w:sz w:val="24"/>
          <w:szCs w:val="24"/>
        </w:rPr>
        <w:t>dan pluralisme</w:t>
      </w:r>
      <w:r w:rsidRPr="00AB5869">
        <w:rPr>
          <w:rStyle w:val="longtext"/>
          <w:rFonts w:asciiTheme="majorBidi" w:hAnsiTheme="majorBidi" w:cstheme="majorBidi"/>
          <w:sz w:val="24"/>
          <w:szCs w:val="24"/>
        </w:rPr>
        <w:t>.</w:t>
      </w:r>
    </w:p>
    <w:p w:rsidR="00D26348" w:rsidRPr="00B245F1" w:rsidRDefault="00D26348" w:rsidP="00D26348">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Berdasarkan kedua pemikiran di atas, Alimatul Qibtiyah</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memetakan model pemahaman Islam mengenai gender dalam tiga kelompok besar.</w:t>
      </w:r>
    </w:p>
    <w:p w:rsidR="00D26348" w:rsidRDefault="00D26348" w:rsidP="00D26348">
      <w:pPr>
        <w:pStyle w:val="ListParagraph"/>
        <w:numPr>
          <w:ilvl w:val="0"/>
          <w:numId w:val="6"/>
        </w:numPr>
        <w:spacing w:after="0" w:line="480" w:lineRule="auto"/>
        <w:rPr>
          <w:rFonts w:asciiTheme="majorBidi" w:hAnsiTheme="majorBidi" w:cstheme="majorBidi"/>
          <w:sz w:val="24"/>
          <w:szCs w:val="24"/>
        </w:rPr>
      </w:pPr>
      <w:r>
        <w:rPr>
          <w:rFonts w:asciiTheme="majorBidi" w:hAnsiTheme="majorBidi" w:cstheme="majorBidi"/>
          <w:sz w:val="24"/>
          <w:szCs w:val="24"/>
        </w:rPr>
        <w:t>Literalis</w:t>
      </w:r>
    </w:p>
    <w:p w:rsidR="00D26348" w:rsidRPr="003338C2"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Kelompok literalis merupakan gabungan antara “konservatif” menurut Jajang Burhanudin dan Oman Fathurahman, dengan konsep keempat Mark Woodward tentang jenis kaum muslim di Indonesia.</w:t>
      </w:r>
      <w:r>
        <w:rPr>
          <w:rFonts w:asciiTheme="majorBidi" w:hAnsiTheme="majorBidi" w:cstheme="majorBidi"/>
          <w:sz w:val="24"/>
          <w:szCs w:val="24"/>
          <w:lang w:val="en-US"/>
        </w:rPr>
        <w:t xml:space="preserve"> </w:t>
      </w:r>
      <w:r w:rsidRPr="003338C2">
        <w:rPr>
          <w:rFonts w:asciiTheme="majorBidi" w:hAnsiTheme="majorBidi" w:cstheme="majorBidi"/>
          <w:sz w:val="24"/>
          <w:szCs w:val="24"/>
        </w:rPr>
        <w:t>Kelompok literalis sepenuhnya menolak ide-ide tentang gender dan feminisme. Untuk mendukungnya mereka mengutip ayat-ayat Al Qur’an dan Hadits yang dianggap bertentangan dengan ide-ide feminisme.</w:t>
      </w:r>
      <w:r>
        <w:rPr>
          <w:rStyle w:val="FootnoteReference"/>
          <w:rFonts w:asciiTheme="majorBidi" w:hAnsiTheme="majorBidi" w:cstheme="majorBidi"/>
          <w:sz w:val="24"/>
          <w:szCs w:val="24"/>
        </w:rPr>
        <w:footnoteReference w:id="17"/>
      </w:r>
      <w:r w:rsidRPr="003338C2">
        <w:rPr>
          <w:rFonts w:asciiTheme="majorBidi" w:hAnsiTheme="majorBidi" w:cstheme="majorBidi"/>
          <w:sz w:val="24"/>
          <w:szCs w:val="24"/>
        </w:rPr>
        <w:t xml:space="preserve"> Pada umumnya mereka menolak segala sesuatu yang bersifat pembaharuan keagamaan dan masih memegang nilai-nilai tradisional.</w:t>
      </w:r>
    </w:p>
    <w:p w:rsidR="00D26348" w:rsidRPr="00D705FD"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Bagi kaum literal, feminisme dan kesetaraan gender merupakan produk perempuan Barat yang ingin melepaskan diri sepenuhnya dari laki-laki. Mengikuti ide feminisme, apalagi memasukkan nilai-nilai feminisme ke dalam ranah agama, dinilai merupakan upaya pengingkaran kodrat dan penistaan terhadap hukum Tuhan.</w:t>
      </w:r>
    </w:p>
    <w:p w:rsidR="00D26348" w:rsidRDefault="00D26348" w:rsidP="00D26348">
      <w:pPr>
        <w:pStyle w:val="ListParagraph"/>
        <w:spacing w:after="0" w:line="480" w:lineRule="auto"/>
        <w:ind w:left="1134" w:firstLine="567"/>
        <w:jc w:val="both"/>
        <w:rPr>
          <w:rFonts w:asciiTheme="majorBidi" w:hAnsiTheme="majorBidi" w:cstheme="majorBidi"/>
          <w:sz w:val="24"/>
          <w:szCs w:val="24"/>
        </w:rPr>
      </w:pPr>
      <w:r>
        <w:rPr>
          <w:rFonts w:asciiTheme="majorBidi" w:hAnsiTheme="majorBidi" w:cstheme="majorBidi"/>
          <w:sz w:val="24"/>
          <w:szCs w:val="24"/>
        </w:rPr>
        <w:t>Dalam melihat persoalan, kalangan literalis selalu menekankan pada aspek normatif-teologis, bahwa perempuan harus begini dan begitu, dan laki-laki harus begitu dan begini.</w:t>
      </w:r>
      <w:r>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Hubungan laki-laki dan perempuan seperti yang telah ditentukan Islam merupakan bentuk ketaatan terhadap perintah agama. Maka, kalangan literalis meyakini bahwa keikhlasan istri terhadap poligami yang dilakukan suaminya, merupakan bagian dari keluhuran ajaran Islam.</w:t>
      </w:r>
    </w:p>
    <w:p w:rsidR="00D26348" w:rsidRDefault="00D26348" w:rsidP="00D26348">
      <w:pPr>
        <w:pStyle w:val="ListParagraph"/>
        <w:spacing w:after="0" w:line="480" w:lineRule="auto"/>
        <w:ind w:left="1134" w:firstLine="567"/>
        <w:jc w:val="both"/>
        <w:rPr>
          <w:rFonts w:asciiTheme="majorBidi" w:hAnsiTheme="majorBidi" w:cstheme="majorBidi"/>
          <w:sz w:val="24"/>
          <w:szCs w:val="24"/>
        </w:rPr>
      </w:pPr>
      <w:r>
        <w:rPr>
          <w:rFonts w:asciiTheme="majorBidi" w:hAnsiTheme="majorBidi" w:cstheme="majorBidi"/>
          <w:sz w:val="24"/>
          <w:szCs w:val="24"/>
        </w:rPr>
        <w:t>Pada intinya, golongan literalis berpendapat bahwa isu-isu gender dan feminisme sama sekali tidak sejalan dengan ajaran Islam, karena laki-laki dan perempuan telah diciptakan dengan membawa “kodrat” masing-masing. Gender dan feminisme hanya akan membuat perempuan-perempuan muslim berani melawan suami, melanggar ketentuan agama, dan menelantarkan anak-anaknya.</w:t>
      </w:r>
    </w:p>
    <w:p w:rsidR="00D26348" w:rsidRDefault="00D26348" w:rsidP="00D26348">
      <w:pPr>
        <w:pStyle w:val="ListParagraph"/>
        <w:numPr>
          <w:ilvl w:val="0"/>
          <w:numId w:val="6"/>
        </w:numPr>
        <w:spacing w:after="0" w:line="480" w:lineRule="auto"/>
        <w:rPr>
          <w:rFonts w:asciiTheme="majorBidi" w:hAnsiTheme="majorBidi" w:cstheme="majorBidi"/>
          <w:sz w:val="24"/>
          <w:szCs w:val="24"/>
        </w:rPr>
      </w:pPr>
      <w:r>
        <w:rPr>
          <w:rFonts w:asciiTheme="majorBidi" w:hAnsiTheme="majorBidi" w:cstheme="majorBidi"/>
          <w:sz w:val="24"/>
          <w:szCs w:val="24"/>
        </w:rPr>
        <w:t>Moderat</w:t>
      </w:r>
    </w:p>
    <w:p w:rsidR="00D26348" w:rsidRPr="003338C2"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Kelompok moderat merupakan kombinasi antara Islam pribumi dengan NU dan Muhammadiyah. Kelompok ini mau menerima ide-ide pembaruan pemikiran dari Barat, termasuk gender dan feminisme, sejauh tidak bertentangan dengan ajaran Islam.</w:t>
      </w:r>
      <w:r>
        <w:rPr>
          <w:rFonts w:asciiTheme="majorBidi" w:hAnsiTheme="majorBidi" w:cstheme="majorBidi"/>
          <w:sz w:val="24"/>
          <w:szCs w:val="24"/>
          <w:lang w:val="en-US"/>
        </w:rPr>
        <w:t xml:space="preserve"> </w:t>
      </w:r>
      <w:r w:rsidRPr="003338C2">
        <w:rPr>
          <w:rFonts w:asciiTheme="majorBidi" w:hAnsiTheme="majorBidi" w:cstheme="majorBidi"/>
          <w:sz w:val="24"/>
          <w:szCs w:val="24"/>
        </w:rPr>
        <w:t>Pada umumnya, kelompok moderat tidak menafsirkan teks-teks keagamaan secara literal, melainkan berusaha disesuaikan dengan perkembangan zaman. Namun, kelompok ini sering dianggap inkonsisten oleh dua kelompok lainnya, karena tidak memiliki metode yang pasti. Adakalanya mereka memaknai Al Qur’an dan Hadits menggunakan metode tekstual, namun di lain waktu memakai cara kontekstual.</w:t>
      </w:r>
    </w:p>
    <w:p w:rsidR="00D26348"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Golongan ini sering disebut sebagai kelompok “jalan tengah”, karena pendapatnya selalu “menengahi” antara konservatif/literalis dengan liberal/progresif/kontekstualis.</w:t>
      </w:r>
    </w:p>
    <w:p w:rsidR="00D26348" w:rsidRDefault="00D26348" w:rsidP="00D26348">
      <w:pPr>
        <w:pStyle w:val="ListParagraph"/>
        <w:numPr>
          <w:ilvl w:val="0"/>
          <w:numId w:val="6"/>
        </w:numPr>
        <w:spacing w:after="0" w:line="480" w:lineRule="auto"/>
        <w:rPr>
          <w:rFonts w:asciiTheme="majorBidi" w:hAnsiTheme="majorBidi" w:cstheme="majorBidi"/>
          <w:sz w:val="24"/>
          <w:szCs w:val="24"/>
        </w:rPr>
      </w:pPr>
      <w:r>
        <w:rPr>
          <w:rFonts w:asciiTheme="majorBidi" w:hAnsiTheme="majorBidi" w:cstheme="majorBidi"/>
          <w:sz w:val="24"/>
          <w:szCs w:val="24"/>
        </w:rPr>
        <w:t>Progresif</w:t>
      </w:r>
    </w:p>
    <w:p w:rsidR="00D26348" w:rsidRPr="003338C2"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Golongan progresif adalah gabungan antara “liberal” milik Jajat Burhanudin dan Oman Fathurahman dengan konsep “neo-modernis” Mark Woodward.</w:t>
      </w:r>
      <w:r>
        <w:rPr>
          <w:rFonts w:asciiTheme="majorBidi" w:hAnsiTheme="majorBidi" w:cstheme="majorBidi"/>
          <w:sz w:val="24"/>
          <w:szCs w:val="24"/>
          <w:lang w:val="en-US"/>
        </w:rPr>
        <w:t xml:space="preserve"> </w:t>
      </w:r>
      <w:r w:rsidRPr="003338C2">
        <w:rPr>
          <w:rFonts w:asciiTheme="majorBidi" w:hAnsiTheme="majorBidi" w:cstheme="majorBidi"/>
          <w:sz w:val="24"/>
          <w:szCs w:val="24"/>
        </w:rPr>
        <w:t>Kelompok ini memiliki lompatan pemikiran yang sangat maju jika dibandingkan dengan literalis dan moderat. Mereka memaknai teks-teks keagamaan benar-benar secara kontekstual. Isu-isu yang “tidak berani” diutak-atik oleh kelompok literalis, seperti wanita dapat menjadi pemimpin laki-laki, wanita dapat menjadi imam sholat, boleh memberikan khutbah Jum’at, serta dapat menikahkan dirinya sendiri, sepenuhnya diusung oleh kelompok progresif ini. Meskipun kelihatan tidak mungkin, namun menurut kelompok progresif, semuanya hanya tinggal menunggu waktu.</w:t>
      </w:r>
    </w:p>
    <w:p w:rsidR="00D26348"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Secara umum, kelompok ini berusaha menutupi apa yang belum bisa dijawab oleh kelompok moderat yang terkesan mengambil jalur aman. Kritik paling utama dari kelompok ini adalah relasi gender yang timpang dalam budaya masyarakat patriarki. Bagi golongan progresif, perbedaan fisik laki-laki dan perempuan seharusnya tidak membedakan mereka secara sosial dan budaya. Kemitrasejajaran (</w:t>
      </w:r>
      <w:r w:rsidRPr="0072223B">
        <w:rPr>
          <w:rFonts w:asciiTheme="majorBidi" w:hAnsiTheme="majorBidi" w:cstheme="majorBidi"/>
          <w:i/>
          <w:iCs/>
          <w:sz w:val="24"/>
          <w:szCs w:val="24"/>
        </w:rPr>
        <w:t>mutual partnership</w:t>
      </w:r>
      <w:r>
        <w:rPr>
          <w:rFonts w:asciiTheme="majorBidi" w:hAnsiTheme="majorBidi" w:cstheme="majorBidi"/>
          <w:sz w:val="24"/>
          <w:szCs w:val="24"/>
        </w:rPr>
        <w:t>) yang menghendaki persamaan sepenuhnya antara laki-laki dan perempuan baik dalam bidang sosial, politik dan ekonomi, menjadi jargon yang amat terkenal, menggantikan wacana emansipasi yang menghendaki peran ganda pada perempuan.</w:t>
      </w:r>
    </w:p>
    <w:p w:rsidR="00FB745A" w:rsidRPr="00FB745A" w:rsidRDefault="00D26348" w:rsidP="00FB745A">
      <w:pPr>
        <w:pStyle w:val="ListParagraph"/>
        <w:spacing w:after="0" w:line="480" w:lineRule="auto"/>
        <w:ind w:left="1146" w:firstLine="555"/>
        <w:jc w:val="both"/>
        <w:rPr>
          <w:rFonts w:asciiTheme="majorBidi" w:hAnsiTheme="majorBidi" w:cstheme="majorBidi"/>
          <w:sz w:val="24"/>
          <w:szCs w:val="24"/>
          <w:lang w:val="en-US"/>
        </w:rPr>
      </w:pPr>
      <w:r>
        <w:rPr>
          <w:rFonts w:asciiTheme="majorBidi" w:hAnsiTheme="majorBidi" w:cstheme="majorBidi"/>
          <w:sz w:val="24"/>
          <w:szCs w:val="24"/>
        </w:rPr>
        <w:t xml:space="preserve">Berikut ini secara ringkas </w:t>
      </w:r>
      <w:r>
        <w:rPr>
          <w:rFonts w:asciiTheme="majorBidi" w:hAnsiTheme="majorBidi" w:cstheme="majorBidi"/>
          <w:sz w:val="24"/>
          <w:szCs w:val="24"/>
          <w:lang w:val="en-US"/>
        </w:rPr>
        <w:t>penulis</w:t>
      </w:r>
      <w:r>
        <w:rPr>
          <w:rStyle w:val="FootnoteReference"/>
          <w:rFonts w:asciiTheme="majorBidi" w:hAnsiTheme="majorBidi" w:cstheme="majorBidi"/>
          <w:sz w:val="24"/>
          <w:szCs w:val="24"/>
          <w:lang w:val="en-US"/>
        </w:rPr>
        <w:footnoteReference w:id="19"/>
      </w:r>
      <w:r>
        <w:rPr>
          <w:rFonts w:asciiTheme="majorBidi" w:hAnsiTheme="majorBidi" w:cstheme="majorBidi"/>
          <w:sz w:val="24"/>
          <w:szCs w:val="24"/>
          <w:lang w:val="en-US"/>
        </w:rPr>
        <w:t xml:space="preserve"> </w:t>
      </w:r>
      <w:r>
        <w:rPr>
          <w:rFonts w:asciiTheme="majorBidi" w:hAnsiTheme="majorBidi" w:cstheme="majorBidi"/>
          <w:sz w:val="24"/>
          <w:szCs w:val="24"/>
        </w:rPr>
        <w:t>petakan perbedaan antara literalis, moderat dan progresif dalam menanggapi isu-isu utama gender dan feminisme.</w:t>
      </w:r>
    </w:p>
    <w:p w:rsidR="00D26348" w:rsidRDefault="00D26348" w:rsidP="00883ADB">
      <w:pPr>
        <w:pStyle w:val="ListParagraph"/>
        <w:spacing w:after="0" w:line="240" w:lineRule="auto"/>
        <w:ind w:left="1152" w:firstLine="562"/>
        <w:jc w:val="center"/>
        <w:rPr>
          <w:rFonts w:asciiTheme="majorBidi" w:hAnsiTheme="majorBidi" w:cstheme="majorBidi"/>
          <w:sz w:val="24"/>
          <w:szCs w:val="24"/>
          <w:lang w:val="en-US"/>
        </w:rPr>
      </w:pPr>
      <w:r>
        <w:rPr>
          <w:rFonts w:asciiTheme="majorBidi" w:hAnsiTheme="majorBidi" w:cstheme="majorBidi"/>
          <w:sz w:val="24"/>
          <w:szCs w:val="24"/>
          <w:lang w:val="en-US"/>
        </w:rPr>
        <w:t>Tabel 3</w:t>
      </w:r>
    </w:p>
    <w:p w:rsidR="00D26348" w:rsidRDefault="00D26348" w:rsidP="00883ADB">
      <w:pPr>
        <w:pStyle w:val="ListParagraph"/>
        <w:spacing w:after="0" w:line="240" w:lineRule="auto"/>
        <w:ind w:left="1152" w:firstLine="562"/>
        <w:jc w:val="center"/>
        <w:rPr>
          <w:rFonts w:asciiTheme="majorBidi" w:hAnsiTheme="majorBidi" w:cstheme="majorBidi"/>
          <w:sz w:val="24"/>
          <w:szCs w:val="24"/>
        </w:rPr>
      </w:pPr>
      <w:r>
        <w:rPr>
          <w:rFonts w:asciiTheme="majorBidi" w:hAnsiTheme="majorBidi" w:cstheme="majorBidi"/>
          <w:sz w:val="24"/>
          <w:szCs w:val="24"/>
          <w:lang w:val="en-US"/>
        </w:rPr>
        <w:t>Ringkasan Konsep Gender dalam Islam</w:t>
      </w:r>
    </w:p>
    <w:p w:rsidR="00AE53BC" w:rsidRPr="00AE53BC" w:rsidRDefault="00AE53BC" w:rsidP="00883ADB">
      <w:pPr>
        <w:pStyle w:val="ListParagraph"/>
        <w:spacing w:after="0" w:line="240" w:lineRule="auto"/>
        <w:ind w:left="1152" w:firstLine="562"/>
        <w:jc w:val="center"/>
        <w:rPr>
          <w:rFonts w:asciiTheme="majorBidi" w:hAnsiTheme="majorBidi" w:cstheme="majorBidi"/>
          <w:sz w:val="24"/>
          <w:szCs w:val="24"/>
        </w:rPr>
      </w:pPr>
    </w:p>
    <w:tbl>
      <w:tblPr>
        <w:tblStyle w:val="TableGrid"/>
        <w:tblW w:w="7830" w:type="dxa"/>
        <w:tblInd w:w="558" w:type="dxa"/>
        <w:tblLook w:val="04A0"/>
      </w:tblPr>
      <w:tblGrid>
        <w:gridCol w:w="510"/>
        <w:gridCol w:w="1116"/>
        <w:gridCol w:w="2064"/>
        <w:gridCol w:w="2160"/>
        <w:gridCol w:w="1980"/>
      </w:tblGrid>
      <w:tr w:rsidR="00D26348" w:rsidTr="00883ADB">
        <w:tc>
          <w:tcPr>
            <w:tcW w:w="510" w:type="dxa"/>
          </w:tcPr>
          <w:p w:rsidR="00D26348" w:rsidRPr="008B6C33" w:rsidRDefault="00D26348" w:rsidP="00883ADB">
            <w:pPr>
              <w:pStyle w:val="ListParagraph"/>
              <w:ind w:left="0"/>
              <w:rPr>
                <w:rFonts w:asciiTheme="majorBidi" w:hAnsiTheme="majorBidi" w:cstheme="majorBidi"/>
                <w:b/>
                <w:bCs/>
                <w:sz w:val="24"/>
                <w:szCs w:val="24"/>
              </w:rPr>
            </w:pPr>
            <w:r>
              <w:rPr>
                <w:rFonts w:asciiTheme="majorBidi" w:hAnsiTheme="majorBidi" w:cstheme="majorBidi"/>
                <w:b/>
                <w:bCs/>
                <w:sz w:val="24"/>
                <w:szCs w:val="24"/>
              </w:rPr>
              <w:t>No</w:t>
            </w:r>
          </w:p>
        </w:tc>
        <w:tc>
          <w:tcPr>
            <w:tcW w:w="1116" w:type="dxa"/>
          </w:tcPr>
          <w:p w:rsidR="00D26348" w:rsidRPr="008B6C33" w:rsidRDefault="00D26348" w:rsidP="00883ADB">
            <w:pPr>
              <w:pStyle w:val="ListParagraph"/>
              <w:ind w:left="0"/>
              <w:rPr>
                <w:rFonts w:asciiTheme="majorBidi" w:hAnsiTheme="majorBidi" w:cstheme="majorBidi"/>
                <w:b/>
                <w:bCs/>
                <w:sz w:val="24"/>
                <w:szCs w:val="24"/>
              </w:rPr>
            </w:pPr>
            <w:r>
              <w:rPr>
                <w:rFonts w:asciiTheme="majorBidi" w:hAnsiTheme="majorBidi" w:cstheme="majorBidi"/>
                <w:b/>
                <w:bCs/>
                <w:sz w:val="24"/>
                <w:szCs w:val="24"/>
              </w:rPr>
              <w:t>Isu</w:t>
            </w:r>
          </w:p>
        </w:tc>
        <w:tc>
          <w:tcPr>
            <w:tcW w:w="2064" w:type="dxa"/>
          </w:tcPr>
          <w:p w:rsidR="00D26348" w:rsidRPr="008B6C33" w:rsidRDefault="00D26348" w:rsidP="00883ADB">
            <w:pPr>
              <w:pStyle w:val="ListParagraph"/>
              <w:ind w:left="0"/>
              <w:rPr>
                <w:rFonts w:asciiTheme="majorBidi" w:hAnsiTheme="majorBidi" w:cstheme="majorBidi"/>
                <w:b/>
                <w:bCs/>
                <w:sz w:val="24"/>
                <w:szCs w:val="24"/>
              </w:rPr>
            </w:pPr>
            <w:r>
              <w:rPr>
                <w:rFonts w:asciiTheme="majorBidi" w:hAnsiTheme="majorBidi" w:cstheme="majorBidi"/>
                <w:b/>
                <w:bCs/>
                <w:sz w:val="24"/>
                <w:szCs w:val="24"/>
              </w:rPr>
              <w:t>Literalis</w:t>
            </w:r>
          </w:p>
        </w:tc>
        <w:tc>
          <w:tcPr>
            <w:tcW w:w="2160" w:type="dxa"/>
          </w:tcPr>
          <w:p w:rsidR="00D26348" w:rsidRPr="008B6C33" w:rsidRDefault="00D26348" w:rsidP="00883ADB">
            <w:pPr>
              <w:pStyle w:val="ListParagraph"/>
              <w:ind w:left="0"/>
              <w:rPr>
                <w:rFonts w:asciiTheme="majorBidi" w:hAnsiTheme="majorBidi" w:cstheme="majorBidi"/>
                <w:b/>
                <w:bCs/>
                <w:sz w:val="24"/>
                <w:szCs w:val="24"/>
              </w:rPr>
            </w:pPr>
            <w:r>
              <w:rPr>
                <w:rFonts w:asciiTheme="majorBidi" w:hAnsiTheme="majorBidi" w:cstheme="majorBidi"/>
                <w:b/>
                <w:bCs/>
                <w:sz w:val="24"/>
                <w:szCs w:val="24"/>
              </w:rPr>
              <w:t>Moderat</w:t>
            </w:r>
          </w:p>
        </w:tc>
        <w:tc>
          <w:tcPr>
            <w:tcW w:w="1980" w:type="dxa"/>
          </w:tcPr>
          <w:p w:rsidR="00D26348" w:rsidRPr="008B6C33" w:rsidRDefault="00D26348" w:rsidP="00883ADB">
            <w:pPr>
              <w:pStyle w:val="ListParagraph"/>
              <w:ind w:left="0"/>
              <w:rPr>
                <w:rFonts w:asciiTheme="majorBidi" w:hAnsiTheme="majorBidi" w:cstheme="majorBidi"/>
                <w:b/>
                <w:bCs/>
                <w:sz w:val="24"/>
                <w:szCs w:val="24"/>
              </w:rPr>
            </w:pPr>
            <w:r>
              <w:rPr>
                <w:rFonts w:asciiTheme="majorBidi" w:hAnsiTheme="majorBidi" w:cstheme="majorBidi"/>
                <w:b/>
                <w:bCs/>
                <w:sz w:val="24"/>
                <w:szCs w:val="24"/>
              </w:rPr>
              <w:t>Progresif</w:t>
            </w:r>
          </w:p>
        </w:tc>
      </w:tr>
      <w:tr w:rsidR="00D26348" w:rsidTr="00883ADB">
        <w:tc>
          <w:tcPr>
            <w:tcW w:w="51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1.</w:t>
            </w:r>
          </w:p>
        </w:tc>
        <w:tc>
          <w:tcPr>
            <w:tcW w:w="1116"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Status laki-laki dan perempuan</w:t>
            </w:r>
          </w:p>
        </w:tc>
        <w:tc>
          <w:tcPr>
            <w:tcW w:w="2064"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Laki-laki memiliki kedudukan yang lebih tinggi dibanding perempuan</w:t>
            </w:r>
            <w:r>
              <w:rPr>
                <w:rFonts w:asciiTheme="majorBidi" w:hAnsiTheme="majorBidi" w:cstheme="majorBidi"/>
                <w:sz w:val="20"/>
                <w:szCs w:val="20"/>
              </w:rPr>
              <w:t>.</w:t>
            </w:r>
          </w:p>
        </w:tc>
        <w:tc>
          <w:tcPr>
            <w:tcW w:w="216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Laki-laki dan perempuan saling membutuhkan</w:t>
            </w:r>
            <w:r>
              <w:rPr>
                <w:rFonts w:asciiTheme="majorBidi" w:hAnsiTheme="majorBidi" w:cstheme="majorBidi"/>
                <w:sz w:val="20"/>
                <w:szCs w:val="20"/>
              </w:rPr>
              <w:t>.</w:t>
            </w:r>
          </w:p>
        </w:tc>
        <w:tc>
          <w:tcPr>
            <w:tcW w:w="198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Laki-laki dan perempuan sederajat</w:t>
            </w:r>
            <w:r>
              <w:rPr>
                <w:rFonts w:asciiTheme="majorBidi" w:hAnsiTheme="majorBidi" w:cstheme="majorBidi"/>
                <w:sz w:val="20"/>
                <w:szCs w:val="20"/>
              </w:rPr>
              <w:t>.</w:t>
            </w:r>
          </w:p>
        </w:tc>
      </w:tr>
      <w:tr w:rsidR="00D26348" w:rsidTr="00883ADB">
        <w:tc>
          <w:tcPr>
            <w:tcW w:w="51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2.</w:t>
            </w:r>
          </w:p>
        </w:tc>
        <w:tc>
          <w:tcPr>
            <w:tcW w:w="1116"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Kodrat</w:t>
            </w:r>
          </w:p>
        </w:tc>
        <w:tc>
          <w:tcPr>
            <w:tcW w:w="2064"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Kodrat wanita adalah mengurus anak dan rumah tangga, kodrat laki-laki adalah mencari nafkah</w:t>
            </w:r>
            <w:r>
              <w:rPr>
                <w:rFonts w:asciiTheme="majorBidi" w:hAnsiTheme="majorBidi" w:cstheme="majorBidi"/>
                <w:sz w:val="20"/>
                <w:szCs w:val="20"/>
              </w:rPr>
              <w:t>.</w:t>
            </w:r>
          </w:p>
        </w:tc>
        <w:tc>
          <w:tcPr>
            <w:tcW w:w="216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Islam mengajarkan wanita lebih utama jika berada di rumah dan mengurus anak</w:t>
            </w:r>
            <w:r>
              <w:rPr>
                <w:rFonts w:asciiTheme="majorBidi" w:hAnsiTheme="majorBidi" w:cstheme="majorBidi"/>
                <w:sz w:val="20"/>
                <w:szCs w:val="20"/>
              </w:rPr>
              <w:t>.</w:t>
            </w:r>
          </w:p>
        </w:tc>
        <w:tc>
          <w:tcPr>
            <w:tcW w:w="198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Kodrat wanita adalah melahirkan dan menyusui, sedangkan mengurus rumah dan anak merupakan tanggung jawab bersama suami istri</w:t>
            </w:r>
            <w:r>
              <w:rPr>
                <w:rFonts w:asciiTheme="majorBidi" w:hAnsiTheme="majorBidi" w:cstheme="majorBidi"/>
                <w:sz w:val="20"/>
                <w:szCs w:val="20"/>
              </w:rPr>
              <w:t>.</w:t>
            </w:r>
          </w:p>
        </w:tc>
      </w:tr>
      <w:tr w:rsidR="00D26348" w:rsidTr="00883ADB">
        <w:tc>
          <w:tcPr>
            <w:tcW w:w="510"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3.</w:t>
            </w:r>
          </w:p>
        </w:tc>
        <w:tc>
          <w:tcPr>
            <w:tcW w:w="1116" w:type="dxa"/>
          </w:tcPr>
          <w:p w:rsidR="00D26348" w:rsidRPr="0084376A" w:rsidRDefault="00D26348" w:rsidP="00883ADB">
            <w:pPr>
              <w:pStyle w:val="ListParagraph"/>
              <w:ind w:left="0"/>
              <w:rPr>
                <w:rFonts w:asciiTheme="majorBidi" w:hAnsiTheme="majorBidi" w:cstheme="majorBidi"/>
                <w:sz w:val="20"/>
                <w:szCs w:val="20"/>
              </w:rPr>
            </w:pPr>
            <w:r w:rsidRPr="0084376A">
              <w:rPr>
                <w:rFonts w:asciiTheme="majorBidi" w:hAnsiTheme="majorBidi" w:cstheme="majorBidi"/>
                <w:sz w:val="20"/>
                <w:szCs w:val="20"/>
              </w:rPr>
              <w:t xml:space="preserve">Persamaan peran </w:t>
            </w:r>
            <w:r>
              <w:rPr>
                <w:rFonts w:asciiTheme="majorBidi" w:hAnsiTheme="majorBidi" w:cstheme="majorBidi"/>
                <w:sz w:val="20"/>
                <w:szCs w:val="20"/>
              </w:rPr>
              <w:t>laki-laki dan perempuan dalam ranah publik dan domestik</w:t>
            </w:r>
          </w:p>
        </w:tc>
        <w:tc>
          <w:tcPr>
            <w:tcW w:w="2064" w:type="dxa"/>
          </w:tcPr>
          <w:p w:rsidR="00D26348" w:rsidRPr="0084376A"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Tidak pada tempatnya jika laki-laki harus mengerjakan pekerjaan rumah tangga.</w:t>
            </w:r>
          </w:p>
        </w:tc>
        <w:tc>
          <w:tcPr>
            <w:tcW w:w="2160" w:type="dxa"/>
          </w:tcPr>
          <w:p w:rsidR="00D26348" w:rsidRPr="0084376A"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Wanita boleh bekerja, asal tidak melupakan kewajibannya sebagai istri dan ibu yang harus mengurus anak dan rumah tangga.</w:t>
            </w:r>
          </w:p>
        </w:tc>
        <w:tc>
          <w:tcPr>
            <w:tcW w:w="1980" w:type="dxa"/>
          </w:tcPr>
          <w:p w:rsidR="00D26348" w:rsidRPr="0084376A"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Laki-laki dan perempuan harus memiliki kesamaan peran dan tanggung jawab dalam ranah publik dan domestik.</w:t>
            </w:r>
          </w:p>
        </w:tc>
      </w:tr>
      <w:tr w:rsidR="00D26348" w:rsidTr="00883ADB">
        <w:tc>
          <w:tcPr>
            <w:tcW w:w="510" w:type="dxa"/>
          </w:tcPr>
          <w:p w:rsidR="00D26348" w:rsidRPr="0084376A"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4.</w:t>
            </w:r>
          </w:p>
        </w:tc>
        <w:tc>
          <w:tcPr>
            <w:tcW w:w="1116" w:type="dxa"/>
          </w:tcPr>
          <w:p w:rsidR="00D26348" w:rsidRPr="0084376A"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menjadi pemimpin</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tidak boleh menjadi pemimpin laki-laki.</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boleh menjadi pemimpin asal memiliki kemampuan, kecuali dalam sholat.</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boleh menjadi pemimpin laki-laki jika memiliki kemampuan, termasuk dalam sholat.</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5.</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Warisan</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Laki-laki mendapat warisan dua kali lebih banyak dari perempuan.</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Karena laki-laki mendapat dua dan perempuan mendapat satu, maka harta dalam bentuk lain harus diperuntukkan bagi perempuan.</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Laki-laki dan perempuan harus mendapat bagian yang sama.</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6.</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Kesaksian</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Satu saksi laki-laki sama dengan dua saksi wanita dalam hukum Islam.</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Satu saksi wanita dianggap cukup jika dia mampu atau ahli dalam persoalan itu.</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Laki-laki dan wanita sama-sama mampu untuk menjadi saksi.</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7.</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Penciptaan perempuan</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diciptakan dari tulang rusuk laki-laki.</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Perempuan diciptakan dari tulang rusuk laki-laki hanya sebuah perumpamaan.</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Laki-laki dan perempuan diciptakan dari satu esensi yang sama.</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8.</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Poligami</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Memiliki lebih dari satu istri adalah wajar, karena pada dasarnya laki-laki bersifat poligami dan wanita bersifat monogami.</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Poligami bisa dilakukan hanya jika keadaan mendesak dan mampu memenuhi aspek keadilan.</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Poligami tidak bisa diterima pada masa kini karena selalu menimbulkan banyak masalah.</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9.</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Seks suami istri</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Istri tidak boleh menolak ajakan suaminya berhubungan intim.</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Suami istri punya hak yang sama dalam masalah seks, hanya saja hak suami lebih diprioritaskan daripada istri.</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Suami istri punya hak yang sama dalam seks serta cara mengekspresikannya.</w:t>
            </w:r>
          </w:p>
        </w:tc>
      </w:tr>
      <w:tr w:rsidR="00D26348" w:rsidTr="00883ADB">
        <w:tc>
          <w:tcPr>
            <w:tcW w:w="51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10.</w:t>
            </w:r>
          </w:p>
        </w:tc>
        <w:tc>
          <w:tcPr>
            <w:tcW w:w="1116"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Membuat keputusan dalam keluarga</w:t>
            </w:r>
          </w:p>
        </w:tc>
        <w:tc>
          <w:tcPr>
            <w:tcW w:w="2064"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Hanya suami atau ayah yang berhak menentukan keputusan dalam keluarga.</w:t>
            </w:r>
          </w:p>
        </w:tc>
        <w:tc>
          <w:tcPr>
            <w:tcW w:w="216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Suami membuat keputusan di ranah publik (pekerjaan) dan istri membuat keputusan di ranah domestik (rumah tangga).</w:t>
            </w:r>
          </w:p>
        </w:tc>
        <w:tc>
          <w:tcPr>
            <w:tcW w:w="1980" w:type="dxa"/>
          </w:tcPr>
          <w:p w:rsidR="00D26348" w:rsidRDefault="00D26348" w:rsidP="00883ADB">
            <w:pPr>
              <w:pStyle w:val="ListParagraph"/>
              <w:ind w:left="0"/>
              <w:rPr>
                <w:rFonts w:asciiTheme="majorBidi" w:hAnsiTheme="majorBidi" w:cstheme="majorBidi"/>
                <w:sz w:val="20"/>
                <w:szCs w:val="20"/>
              </w:rPr>
            </w:pPr>
            <w:r>
              <w:rPr>
                <w:rFonts w:asciiTheme="majorBidi" w:hAnsiTheme="majorBidi" w:cstheme="majorBidi"/>
                <w:sz w:val="20"/>
                <w:szCs w:val="20"/>
              </w:rPr>
              <w:t>Semua anggota keluarga berhak mebuat keputusan.</w:t>
            </w:r>
          </w:p>
        </w:tc>
      </w:tr>
    </w:tbl>
    <w:p w:rsidR="00D26348" w:rsidRDefault="00D26348" w:rsidP="00D26348">
      <w:pPr>
        <w:pStyle w:val="ListParagraph"/>
        <w:spacing w:after="0" w:line="480" w:lineRule="auto"/>
        <w:ind w:left="1146" w:firstLine="555"/>
        <w:jc w:val="both"/>
        <w:rPr>
          <w:rFonts w:asciiTheme="majorBidi" w:hAnsiTheme="majorBidi" w:cstheme="majorBidi"/>
          <w:sz w:val="24"/>
          <w:szCs w:val="24"/>
        </w:rPr>
      </w:pPr>
    </w:p>
    <w:p w:rsidR="00D26348" w:rsidRDefault="00D67B49" w:rsidP="00310310">
      <w:pPr>
        <w:pStyle w:val="ListParagraph"/>
        <w:numPr>
          <w:ilvl w:val="0"/>
          <w:numId w:val="5"/>
        </w:numPr>
        <w:spacing w:after="0" w:line="480" w:lineRule="auto"/>
        <w:rPr>
          <w:rFonts w:asciiTheme="majorBidi" w:hAnsiTheme="majorBidi" w:cstheme="majorBidi"/>
          <w:b/>
          <w:bCs/>
          <w:sz w:val="24"/>
          <w:szCs w:val="24"/>
        </w:rPr>
      </w:pPr>
      <w:r>
        <w:rPr>
          <w:rFonts w:asciiTheme="majorBidi" w:hAnsiTheme="majorBidi" w:cstheme="majorBidi"/>
          <w:b/>
          <w:bCs/>
          <w:sz w:val="24"/>
          <w:szCs w:val="24"/>
        </w:rPr>
        <w:t>Pola Komunikasi</w:t>
      </w:r>
    </w:p>
    <w:p w:rsidR="00D67B49" w:rsidRDefault="008C48BD" w:rsidP="008C48BD">
      <w:pPr>
        <w:pStyle w:val="ListParagraph"/>
        <w:spacing w:after="0" w:line="480" w:lineRule="auto"/>
        <w:ind w:left="786" w:firstLine="632"/>
        <w:jc w:val="both"/>
        <w:rPr>
          <w:rFonts w:asciiTheme="majorBidi" w:hAnsiTheme="majorBidi" w:cstheme="majorBidi"/>
          <w:sz w:val="24"/>
          <w:szCs w:val="24"/>
        </w:rPr>
      </w:pPr>
      <w:r>
        <w:rPr>
          <w:rFonts w:asciiTheme="majorBidi" w:hAnsiTheme="majorBidi" w:cstheme="majorBidi"/>
          <w:sz w:val="24"/>
          <w:szCs w:val="24"/>
        </w:rPr>
        <w:t>Dalam hubungan interpersonal, perilaku seseorang terhadap orang lain secara umum dapat dikelompokkan menjadi tiga kategori, yaitu agresif, submisif, dan asertif.</w:t>
      </w:r>
    </w:p>
    <w:p w:rsidR="008C48BD" w:rsidRDefault="00AC7ADA" w:rsidP="004A1CF3">
      <w:pPr>
        <w:pStyle w:val="ListParagraph"/>
        <w:numPr>
          <w:ilvl w:val="0"/>
          <w:numId w:val="18"/>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Agresif</w:t>
      </w:r>
    </w:p>
    <w:p w:rsidR="00AC7ADA" w:rsidRPr="00AC7ADA" w:rsidRDefault="00AC7ADA" w:rsidP="00AC7ADA">
      <w:pPr>
        <w:pStyle w:val="ListParagraph"/>
        <w:autoSpaceDE w:val="0"/>
        <w:autoSpaceDN w:val="0"/>
        <w:adjustRightInd w:val="0"/>
        <w:spacing w:after="0" w:line="480" w:lineRule="auto"/>
        <w:ind w:left="993" w:firstLine="567"/>
        <w:jc w:val="both"/>
        <w:rPr>
          <w:rFonts w:ascii="Times New Roman" w:hAnsi="Times New Roman" w:cs="Times New Roman"/>
          <w:sz w:val="24"/>
          <w:szCs w:val="24"/>
        </w:rPr>
      </w:pPr>
      <w:r w:rsidRPr="00AC7ADA">
        <w:rPr>
          <w:rFonts w:ascii="Times New Roman" w:hAnsi="Times New Roman" w:cs="Times New Roman"/>
          <w:sz w:val="24"/>
          <w:szCs w:val="24"/>
        </w:rPr>
        <w:t xml:space="preserve">Agresif berasal dari bahasa Inggris yaitu </w:t>
      </w:r>
      <w:r w:rsidRPr="00AC7ADA">
        <w:rPr>
          <w:rFonts w:ascii="Times New Roman" w:hAnsi="Times New Roman" w:cs="Times New Roman"/>
          <w:i/>
          <w:iCs/>
          <w:sz w:val="24"/>
          <w:szCs w:val="24"/>
        </w:rPr>
        <w:t>aggressive</w:t>
      </w:r>
      <w:r w:rsidRPr="00AC7ADA">
        <w:rPr>
          <w:rFonts w:ascii="Times New Roman" w:hAnsi="Times New Roman" w:cs="Times New Roman"/>
          <w:sz w:val="24"/>
          <w:szCs w:val="24"/>
        </w:rPr>
        <w:t xml:space="preserve"> yang berarti agresi</w:t>
      </w:r>
      <w:r>
        <w:rPr>
          <w:rFonts w:ascii="Times New Roman" w:hAnsi="Times New Roman" w:cs="Times New Roman"/>
          <w:sz w:val="24"/>
          <w:szCs w:val="24"/>
        </w:rPr>
        <w:t>f</w:t>
      </w:r>
      <w:r w:rsidRPr="00AC7ADA">
        <w:rPr>
          <w:rFonts w:ascii="Times New Roman" w:hAnsi="Times New Roman" w:cs="Times New Roman"/>
          <w:sz w:val="24"/>
          <w:szCs w:val="24"/>
        </w:rPr>
        <w:t>, giat, bersifat</w:t>
      </w:r>
      <w:r>
        <w:rPr>
          <w:rFonts w:ascii="Times New Roman" w:hAnsi="Times New Roman" w:cs="Times New Roman"/>
          <w:sz w:val="24"/>
          <w:szCs w:val="24"/>
        </w:rPr>
        <w:t xml:space="preserve"> menyerang, penuh dengan insiatif</w:t>
      </w:r>
      <w:r w:rsidRPr="00AC7ADA">
        <w:rPr>
          <w:rFonts w:ascii="Times New Roman" w:hAnsi="Times New Roman" w:cs="Times New Roman"/>
          <w:sz w:val="24"/>
          <w:szCs w:val="24"/>
        </w:rPr>
        <w:t>.</w:t>
      </w:r>
      <w:r>
        <w:rPr>
          <w:rFonts w:ascii="Times New Roman" w:hAnsi="Times New Roman" w:cs="Times New Roman"/>
          <w:sz w:val="24"/>
          <w:szCs w:val="24"/>
        </w:rPr>
        <w:t xml:space="preserve"> </w:t>
      </w:r>
      <w:r w:rsidRPr="00AC7ADA">
        <w:rPr>
          <w:rFonts w:ascii="Times New Roman" w:hAnsi="Times New Roman" w:cs="Times New Roman"/>
          <w:sz w:val="24"/>
          <w:szCs w:val="24"/>
        </w:rPr>
        <w:t>Perilaku agresif cenderung akan merugikan pihak lain, karena</w:t>
      </w:r>
      <w:r>
        <w:rPr>
          <w:rFonts w:ascii="Times New Roman" w:hAnsi="Times New Roman" w:cs="Times New Roman"/>
          <w:sz w:val="24"/>
          <w:szCs w:val="24"/>
        </w:rPr>
        <w:t xml:space="preserve"> </w:t>
      </w:r>
      <w:r w:rsidRPr="00AC7ADA">
        <w:rPr>
          <w:rFonts w:ascii="Times New Roman" w:hAnsi="Times New Roman" w:cs="Times New Roman"/>
          <w:sz w:val="24"/>
          <w:szCs w:val="24"/>
        </w:rPr>
        <w:t>secara umum mereka hanya mengutamakan hak, kepentingan, pendapat, kebutuhan dan</w:t>
      </w:r>
      <w:r>
        <w:rPr>
          <w:rFonts w:ascii="Times New Roman" w:hAnsi="Times New Roman" w:cs="Times New Roman"/>
          <w:sz w:val="24"/>
          <w:szCs w:val="24"/>
        </w:rPr>
        <w:t xml:space="preserve"> </w:t>
      </w:r>
      <w:r w:rsidRPr="00AC7ADA">
        <w:rPr>
          <w:rFonts w:ascii="Times New Roman" w:hAnsi="Times New Roman" w:cs="Times New Roman"/>
          <w:sz w:val="24"/>
          <w:szCs w:val="24"/>
        </w:rPr>
        <w:t>perasaannya sendiri</w:t>
      </w:r>
      <w:r>
        <w:rPr>
          <w:rFonts w:ascii="Times New Roman" w:hAnsi="Times New Roman" w:cs="Times New Roman"/>
          <w:sz w:val="24"/>
          <w:szCs w:val="24"/>
        </w:rPr>
        <w:t>.</w:t>
      </w:r>
      <w:r w:rsidRPr="00AC7ADA">
        <w:rPr>
          <w:rFonts w:ascii="Times New Roman" w:hAnsi="Times New Roman" w:cs="Times New Roman"/>
          <w:sz w:val="24"/>
          <w:szCs w:val="24"/>
        </w:rPr>
        <w:t xml:space="preserve"> Mereka beranggapan bahwa hanya dirinyalah yang benar, sehingga</w:t>
      </w:r>
      <w:r>
        <w:rPr>
          <w:rFonts w:ascii="Times New Roman" w:hAnsi="Times New Roman" w:cs="Times New Roman"/>
          <w:sz w:val="24"/>
          <w:szCs w:val="24"/>
        </w:rPr>
        <w:t xml:space="preserve"> </w:t>
      </w:r>
      <w:r w:rsidRPr="00AC7ADA">
        <w:rPr>
          <w:rFonts w:ascii="Times New Roman" w:hAnsi="Times New Roman" w:cs="Times New Roman"/>
          <w:sz w:val="24"/>
          <w:szCs w:val="24"/>
        </w:rPr>
        <w:t>seringkali mempersalahkan, mempermalukan, menyeran</w:t>
      </w:r>
      <w:r>
        <w:rPr>
          <w:rFonts w:ascii="Times New Roman" w:hAnsi="Times New Roman" w:cs="Times New Roman"/>
          <w:sz w:val="24"/>
          <w:szCs w:val="24"/>
        </w:rPr>
        <w:t>g (secara verbal ataupun fisik</w:t>
      </w:r>
      <w:r w:rsidRPr="00AC7ADA">
        <w:rPr>
          <w:rFonts w:ascii="Times New Roman" w:hAnsi="Times New Roman" w:cs="Times New Roman"/>
          <w:sz w:val="24"/>
          <w:szCs w:val="24"/>
        </w:rPr>
        <w:t>), marah</w:t>
      </w:r>
      <w:r>
        <w:rPr>
          <w:rFonts w:ascii="Times New Roman" w:hAnsi="Times New Roman" w:cs="Times New Roman"/>
          <w:sz w:val="24"/>
          <w:szCs w:val="24"/>
        </w:rPr>
        <w:t>-</w:t>
      </w:r>
      <w:r w:rsidRPr="00AC7ADA">
        <w:rPr>
          <w:rFonts w:ascii="Times New Roman" w:hAnsi="Times New Roman" w:cs="Times New Roman"/>
          <w:sz w:val="24"/>
          <w:szCs w:val="24"/>
        </w:rPr>
        <w:t>marah, tidak mau mendengar, menuntut, mengancam, sindiran, mengkritik dan memberi komentar yang tidak enak didengar, menyatakan perasaan, kemauan dengan suara keras, memaksakan kemauannya dituruti, ekspresi yang dikemukakan justru terkesan melecehkan, menghina, merendahkan, sehingga tidak ada rasa saling menghargai.</w:t>
      </w:r>
      <w:r>
        <w:rPr>
          <w:rStyle w:val="FootnoteReference"/>
          <w:rFonts w:ascii="Times New Roman" w:hAnsi="Times New Roman" w:cs="Times New Roman"/>
          <w:sz w:val="24"/>
          <w:szCs w:val="24"/>
        </w:rPr>
        <w:footnoteReference w:id="20"/>
      </w:r>
    </w:p>
    <w:p w:rsidR="00AC7ADA" w:rsidRDefault="00AC7ADA" w:rsidP="004A1CF3">
      <w:pPr>
        <w:pStyle w:val="ListParagraph"/>
        <w:numPr>
          <w:ilvl w:val="0"/>
          <w:numId w:val="18"/>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Submisif</w:t>
      </w:r>
    </w:p>
    <w:p w:rsidR="00AC7ADA" w:rsidRDefault="00AC7ADA" w:rsidP="004A699E">
      <w:pPr>
        <w:pStyle w:val="ListParagraph"/>
        <w:autoSpaceDE w:val="0"/>
        <w:autoSpaceDN w:val="0"/>
        <w:adjustRightInd w:val="0"/>
        <w:spacing w:after="0" w:line="480" w:lineRule="auto"/>
        <w:ind w:left="993" w:firstLine="567"/>
        <w:jc w:val="both"/>
        <w:rPr>
          <w:rFonts w:asciiTheme="majorBidi" w:hAnsiTheme="majorBidi" w:cstheme="majorBidi"/>
          <w:sz w:val="24"/>
          <w:szCs w:val="24"/>
        </w:rPr>
      </w:pPr>
      <w:r w:rsidRPr="00AC7ADA">
        <w:rPr>
          <w:rFonts w:ascii="Times New Roman" w:hAnsi="Times New Roman" w:cs="Times New Roman"/>
          <w:sz w:val="24"/>
          <w:szCs w:val="24"/>
        </w:rPr>
        <w:t xml:space="preserve">Submisif berasal dari bahasa </w:t>
      </w:r>
      <w:r w:rsidR="004A699E" w:rsidRPr="00AC7ADA">
        <w:rPr>
          <w:rFonts w:ascii="Times New Roman" w:hAnsi="Times New Roman" w:cs="Times New Roman"/>
          <w:sz w:val="24"/>
          <w:szCs w:val="24"/>
        </w:rPr>
        <w:t xml:space="preserve">Inggris </w:t>
      </w:r>
      <w:r w:rsidR="004A699E">
        <w:rPr>
          <w:rFonts w:ascii="Times New Roman" w:hAnsi="Times New Roman" w:cs="Times New Roman"/>
          <w:sz w:val="24"/>
          <w:szCs w:val="24"/>
        </w:rPr>
        <w:t>“</w:t>
      </w:r>
      <w:r w:rsidRPr="004A699E">
        <w:rPr>
          <w:rFonts w:ascii="Times New Roman" w:hAnsi="Times New Roman" w:cs="Times New Roman"/>
          <w:i/>
          <w:iCs/>
          <w:sz w:val="24"/>
          <w:szCs w:val="24"/>
        </w:rPr>
        <w:t>submissive</w:t>
      </w:r>
      <w:r w:rsidR="004A699E">
        <w:rPr>
          <w:rFonts w:ascii="Times New Roman" w:hAnsi="Times New Roman" w:cs="Times New Roman"/>
          <w:sz w:val="24"/>
          <w:szCs w:val="24"/>
        </w:rPr>
        <w:t>”</w:t>
      </w:r>
      <w:r w:rsidRPr="00AC7ADA">
        <w:rPr>
          <w:rFonts w:ascii="Times New Roman" w:hAnsi="Times New Roman" w:cs="Times New Roman"/>
          <w:sz w:val="24"/>
          <w:szCs w:val="24"/>
        </w:rPr>
        <w:t xml:space="preserve"> yang berarti bersikap tunduk, berhikmat,</w:t>
      </w:r>
      <w:r>
        <w:rPr>
          <w:rFonts w:ascii="Times New Roman" w:hAnsi="Times New Roman" w:cs="Times New Roman"/>
          <w:sz w:val="24"/>
          <w:szCs w:val="24"/>
        </w:rPr>
        <w:t xml:space="preserve"> </w:t>
      </w:r>
      <w:r w:rsidRPr="00AC7ADA">
        <w:rPr>
          <w:rFonts w:ascii="Times New Roman" w:hAnsi="Times New Roman" w:cs="Times New Roman"/>
          <w:sz w:val="24"/>
          <w:szCs w:val="24"/>
        </w:rPr>
        <w:t>bersikap patuh.</w:t>
      </w:r>
      <w:r w:rsidR="004A699E">
        <w:rPr>
          <w:rFonts w:ascii="Times New Roman" w:hAnsi="Times New Roman" w:cs="Times New Roman"/>
          <w:sz w:val="24"/>
          <w:szCs w:val="24"/>
        </w:rPr>
        <w:t xml:space="preserve"> </w:t>
      </w:r>
      <w:r w:rsidRPr="00AC7ADA">
        <w:rPr>
          <w:rFonts w:ascii="Times New Roman" w:hAnsi="Times New Roman" w:cs="Times New Roman"/>
          <w:sz w:val="24"/>
          <w:szCs w:val="24"/>
        </w:rPr>
        <w:t>Jadi perilaku submisif adalah perilaku yang selalu tunduk, menerima apa adanya,</w:t>
      </w:r>
      <w:r>
        <w:rPr>
          <w:rFonts w:ascii="Times New Roman" w:hAnsi="Times New Roman" w:cs="Times New Roman"/>
          <w:sz w:val="24"/>
          <w:szCs w:val="24"/>
        </w:rPr>
        <w:t xml:space="preserve"> </w:t>
      </w:r>
      <w:r w:rsidRPr="00AC7ADA">
        <w:rPr>
          <w:rFonts w:ascii="Times New Roman" w:hAnsi="Times New Roman" w:cs="Times New Roman"/>
          <w:sz w:val="24"/>
          <w:szCs w:val="24"/>
        </w:rPr>
        <w:t>kurang bisa menyatakan kebutuhan, perasaan, nilai dan pemikiran sendiri, tidak bisa menolak</w:t>
      </w:r>
      <w:r>
        <w:rPr>
          <w:rFonts w:ascii="Times New Roman" w:hAnsi="Times New Roman" w:cs="Times New Roman"/>
          <w:sz w:val="24"/>
          <w:szCs w:val="24"/>
        </w:rPr>
        <w:t xml:space="preserve"> </w:t>
      </w:r>
      <w:r w:rsidRPr="00AC7ADA">
        <w:rPr>
          <w:rFonts w:ascii="Times New Roman" w:hAnsi="Times New Roman" w:cs="Times New Roman"/>
          <w:sz w:val="24"/>
          <w:szCs w:val="24"/>
        </w:rPr>
        <w:t>dan membiarkan kebutuhan, pendapat, pikiran,</w:t>
      </w:r>
      <w:r w:rsidR="004A699E">
        <w:rPr>
          <w:rFonts w:ascii="Times New Roman" w:hAnsi="Times New Roman" w:cs="Times New Roman"/>
          <w:sz w:val="24"/>
          <w:szCs w:val="24"/>
        </w:rPr>
        <w:t xml:space="preserve"> </w:t>
      </w:r>
      <w:r w:rsidRPr="00AC7ADA">
        <w:rPr>
          <w:rFonts w:ascii="Times New Roman" w:hAnsi="Times New Roman" w:cs="Times New Roman"/>
          <w:sz w:val="24"/>
          <w:szCs w:val="24"/>
        </w:rPr>
        <w:t>penilaian orang lain mendominasi pendapat,</w:t>
      </w:r>
      <w:r>
        <w:rPr>
          <w:rFonts w:ascii="Times New Roman" w:hAnsi="Times New Roman" w:cs="Times New Roman"/>
          <w:sz w:val="24"/>
          <w:szCs w:val="24"/>
        </w:rPr>
        <w:t xml:space="preserve"> </w:t>
      </w:r>
      <w:r w:rsidRPr="00AC7ADA">
        <w:rPr>
          <w:rFonts w:ascii="Times New Roman" w:hAnsi="Times New Roman" w:cs="Times New Roman"/>
          <w:sz w:val="24"/>
          <w:szCs w:val="24"/>
        </w:rPr>
        <w:t>pikiran dan penilaian dirinya, walaupun sebenarnya tidak sesuai dengan apa yang di rasakan.</w:t>
      </w:r>
      <w:r w:rsidR="004A699E">
        <w:rPr>
          <w:rStyle w:val="FootnoteReference"/>
          <w:rFonts w:ascii="Times New Roman" w:hAnsi="Times New Roman" w:cs="Times New Roman"/>
          <w:sz w:val="24"/>
          <w:szCs w:val="24"/>
        </w:rPr>
        <w:footnoteReference w:id="21"/>
      </w:r>
      <w:r w:rsidR="004A699E">
        <w:rPr>
          <w:rFonts w:ascii="Times New Roman" w:hAnsi="Times New Roman" w:cs="Times New Roman"/>
          <w:sz w:val="24"/>
          <w:szCs w:val="24"/>
        </w:rPr>
        <w:t xml:space="preserve"> </w:t>
      </w:r>
      <w:r w:rsidR="00AF3E94">
        <w:rPr>
          <w:rFonts w:ascii="Times New Roman" w:hAnsi="Times New Roman" w:cs="Times New Roman"/>
          <w:sz w:val="24"/>
          <w:szCs w:val="24"/>
        </w:rPr>
        <w:t xml:space="preserve">Orang submisif sangat ingin menyenangkan orang lain tanpa peduli kepentingan dirinya sendiri dikorbankan. </w:t>
      </w:r>
      <w:r w:rsidRPr="00AC7ADA">
        <w:rPr>
          <w:rFonts w:ascii="Times New Roman" w:hAnsi="Times New Roman" w:cs="Times New Roman"/>
          <w:sz w:val="24"/>
          <w:szCs w:val="24"/>
        </w:rPr>
        <w:t>Akibat dari perilaku submisif, individu tesebut kurang</w:t>
      </w:r>
      <w:r>
        <w:rPr>
          <w:rFonts w:ascii="Times New Roman" w:hAnsi="Times New Roman" w:cs="Times New Roman"/>
          <w:sz w:val="24"/>
          <w:szCs w:val="24"/>
        </w:rPr>
        <w:t xml:space="preserve"> </w:t>
      </w:r>
      <w:r w:rsidRPr="00AC7ADA">
        <w:rPr>
          <w:rFonts w:ascii="Times New Roman" w:hAnsi="Times New Roman" w:cs="Times New Roman"/>
          <w:sz w:val="24"/>
          <w:szCs w:val="24"/>
        </w:rPr>
        <w:t>berani mengambil suatu keputusan, menghindari konflik, takut disalahkan, sehingga orang lain</w:t>
      </w:r>
      <w:r>
        <w:rPr>
          <w:rFonts w:ascii="Times New Roman" w:hAnsi="Times New Roman" w:cs="Times New Roman"/>
          <w:sz w:val="24"/>
          <w:szCs w:val="24"/>
        </w:rPr>
        <w:t xml:space="preserve"> memberikan respon negatif terhadap dirinya.</w:t>
      </w:r>
    </w:p>
    <w:p w:rsidR="00AC7ADA" w:rsidRDefault="00AC7ADA" w:rsidP="004A1CF3">
      <w:pPr>
        <w:pStyle w:val="ListParagraph"/>
        <w:numPr>
          <w:ilvl w:val="0"/>
          <w:numId w:val="18"/>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Asertif</w:t>
      </w:r>
    </w:p>
    <w:p w:rsidR="00AF3E94" w:rsidRDefault="00AF3E94" w:rsidP="00AF3E94">
      <w:pPr>
        <w:pStyle w:val="ListParagraph"/>
        <w:spacing w:after="0" w:line="480" w:lineRule="auto"/>
        <w:ind w:left="993" w:firstLine="567"/>
        <w:jc w:val="both"/>
        <w:rPr>
          <w:rFonts w:asciiTheme="majorBidi" w:hAnsiTheme="majorBidi" w:cstheme="majorBidi"/>
          <w:sz w:val="24"/>
          <w:szCs w:val="24"/>
        </w:rPr>
      </w:pPr>
      <w:r>
        <w:rPr>
          <w:rFonts w:asciiTheme="majorBidi" w:hAnsiTheme="majorBidi" w:cstheme="majorBidi"/>
          <w:sz w:val="24"/>
          <w:szCs w:val="24"/>
        </w:rPr>
        <w:t xml:space="preserve">Menurut Sunardi, asertif adalah kemampuan menyatakan diri dengan tulus, jujur, jelas, tegas, terbuka, sopan, spontan, dan apa adanya (tidak manipulatif), namun tanpa menyinggung dan melukai perasaan orang lain. orang yang berperilaku asertif selalu berusaha menghargai orang lain dan menyampaikan pendapat, </w:t>
      </w:r>
      <w:r w:rsidR="00ED674D">
        <w:rPr>
          <w:rFonts w:asciiTheme="majorBidi" w:hAnsiTheme="majorBidi" w:cstheme="majorBidi"/>
          <w:sz w:val="24"/>
          <w:szCs w:val="24"/>
        </w:rPr>
        <w:t>pikiran, dan perasaannya dengan cara-cara yang positif.</w:t>
      </w:r>
      <w:r w:rsidR="00ED674D">
        <w:rPr>
          <w:rStyle w:val="FootnoteReference"/>
          <w:rFonts w:asciiTheme="majorBidi" w:hAnsiTheme="majorBidi" w:cstheme="majorBidi"/>
          <w:sz w:val="24"/>
          <w:szCs w:val="24"/>
        </w:rPr>
        <w:footnoteReference w:id="22"/>
      </w:r>
    </w:p>
    <w:p w:rsidR="008164FF" w:rsidRDefault="008164FF" w:rsidP="008164FF">
      <w:pPr>
        <w:pStyle w:val="ListParagraph"/>
        <w:spacing w:after="0" w:line="480" w:lineRule="auto"/>
        <w:ind w:left="851" w:firstLine="567"/>
        <w:jc w:val="both"/>
        <w:rPr>
          <w:rFonts w:asciiTheme="majorBidi" w:hAnsiTheme="majorBidi" w:cstheme="majorBidi"/>
          <w:sz w:val="24"/>
          <w:szCs w:val="24"/>
        </w:rPr>
      </w:pPr>
      <w:r>
        <w:rPr>
          <w:rFonts w:asciiTheme="majorBidi" w:hAnsiTheme="majorBidi" w:cstheme="majorBidi"/>
          <w:sz w:val="24"/>
          <w:szCs w:val="24"/>
        </w:rPr>
        <w:t>Tipe gaya komunikasi di atas dapat dilihat dari perbedaan bahasa tubuh saat berkomunikasi dengan orang lain. perbedaan tersebut dapat dicermati pada tabel berikut.</w:t>
      </w:r>
    </w:p>
    <w:p w:rsidR="008164FF" w:rsidRDefault="008164FF" w:rsidP="00E84E29">
      <w:pPr>
        <w:spacing w:after="0" w:line="240" w:lineRule="auto"/>
        <w:ind w:firstLine="850"/>
        <w:jc w:val="center"/>
        <w:rPr>
          <w:rFonts w:asciiTheme="majorBidi" w:hAnsiTheme="majorBidi" w:cstheme="majorBidi"/>
          <w:sz w:val="24"/>
          <w:szCs w:val="24"/>
        </w:rPr>
      </w:pPr>
      <w:r>
        <w:rPr>
          <w:rFonts w:asciiTheme="majorBidi" w:hAnsiTheme="majorBidi" w:cstheme="majorBidi"/>
          <w:sz w:val="24"/>
          <w:szCs w:val="24"/>
        </w:rPr>
        <w:t>Tabel 4</w:t>
      </w:r>
    </w:p>
    <w:p w:rsidR="008164FF" w:rsidRDefault="007D2173" w:rsidP="00E84E29">
      <w:pPr>
        <w:spacing w:after="0" w:line="240" w:lineRule="auto"/>
        <w:ind w:firstLine="850"/>
        <w:jc w:val="center"/>
        <w:rPr>
          <w:rFonts w:asciiTheme="majorBidi" w:hAnsiTheme="majorBidi" w:cstheme="majorBidi"/>
          <w:sz w:val="24"/>
          <w:szCs w:val="24"/>
        </w:rPr>
      </w:pPr>
      <w:r>
        <w:rPr>
          <w:rFonts w:asciiTheme="majorBidi" w:hAnsiTheme="majorBidi" w:cstheme="majorBidi"/>
          <w:sz w:val="24"/>
          <w:szCs w:val="24"/>
        </w:rPr>
        <w:t>Perbedaan Bahasa Tubuh Orang Agresif, Submisif, Asertif</w:t>
      </w:r>
    </w:p>
    <w:tbl>
      <w:tblPr>
        <w:tblStyle w:val="TableGrid"/>
        <w:tblW w:w="7200" w:type="dxa"/>
        <w:tblInd w:w="918" w:type="dxa"/>
        <w:tblLayout w:type="fixed"/>
        <w:tblLook w:val="04A0"/>
      </w:tblPr>
      <w:tblGrid>
        <w:gridCol w:w="990"/>
        <w:gridCol w:w="2070"/>
        <w:gridCol w:w="1980"/>
        <w:gridCol w:w="2160"/>
      </w:tblGrid>
      <w:tr w:rsidR="007D2173" w:rsidTr="00883ADB">
        <w:tc>
          <w:tcPr>
            <w:tcW w:w="990" w:type="dxa"/>
            <w:vAlign w:val="center"/>
          </w:tcPr>
          <w:p w:rsidR="007D2173" w:rsidRPr="007D2173" w:rsidRDefault="007D2173" w:rsidP="00883ADB">
            <w:pPr>
              <w:jc w:val="center"/>
              <w:rPr>
                <w:rFonts w:asciiTheme="majorBidi" w:hAnsiTheme="majorBidi" w:cstheme="majorBidi"/>
                <w:b/>
                <w:bCs/>
                <w:sz w:val="24"/>
                <w:szCs w:val="24"/>
              </w:rPr>
            </w:pPr>
          </w:p>
        </w:tc>
        <w:tc>
          <w:tcPr>
            <w:tcW w:w="2070" w:type="dxa"/>
            <w:vAlign w:val="center"/>
          </w:tcPr>
          <w:p w:rsidR="007D2173" w:rsidRP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Agresif</w:t>
            </w:r>
          </w:p>
        </w:tc>
        <w:tc>
          <w:tcPr>
            <w:tcW w:w="1980" w:type="dxa"/>
            <w:vAlign w:val="center"/>
          </w:tcPr>
          <w:p w:rsidR="007D2173" w:rsidRP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Submisif</w:t>
            </w:r>
          </w:p>
        </w:tc>
        <w:tc>
          <w:tcPr>
            <w:tcW w:w="2160" w:type="dxa"/>
            <w:vAlign w:val="center"/>
          </w:tcPr>
          <w:p w:rsidR="007D2173" w:rsidRP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Asertif</w:t>
            </w:r>
          </w:p>
        </w:tc>
      </w:tr>
      <w:tr w:rsidR="007D2173" w:rsidTr="00883ADB">
        <w:tc>
          <w:tcPr>
            <w:tcW w:w="990" w:type="dxa"/>
            <w:vAlign w:val="center"/>
          </w:tcPr>
          <w:p w:rsidR="007D2173" w:rsidRP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Postur</w:t>
            </w:r>
          </w:p>
        </w:tc>
        <w:tc>
          <w:tcPr>
            <w:tcW w:w="2070" w:type="dxa"/>
            <w:vAlign w:val="center"/>
          </w:tcPr>
          <w:p w:rsid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Tegang dan kaku</w:t>
            </w:r>
          </w:p>
          <w:p w:rsid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Bahu ke belakang</w:t>
            </w:r>
          </w:p>
          <w:p w:rsidR="007D2173" w:rsidRP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Berubah posisi dengan menyentak atau tetap di tempat</w:t>
            </w:r>
          </w:p>
        </w:tc>
        <w:tc>
          <w:tcPr>
            <w:tcW w:w="1980" w:type="dxa"/>
            <w:vAlign w:val="center"/>
          </w:tcPr>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Merosot</w:t>
            </w:r>
          </w:p>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Bahu ke depan</w:t>
            </w:r>
          </w:p>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Sering berganti posisi</w:t>
            </w:r>
          </w:p>
          <w:p w:rsidR="007D2173" w:rsidRP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Dagu turun</w:t>
            </w:r>
          </w:p>
        </w:tc>
        <w:tc>
          <w:tcPr>
            <w:tcW w:w="2160" w:type="dxa"/>
            <w:vAlign w:val="center"/>
          </w:tcPr>
          <w:p w:rsidR="007D2173" w:rsidRDefault="007D2173" w:rsidP="00883ADB">
            <w:pPr>
              <w:pStyle w:val="ListParagraph"/>
              <w:numPr>
                <w:ilvl w:val="0"/>
                <w:numId w:val="13"/>
              </w:numPr>
              <w:ind w:left="157" w:hanging="157"/>
              <w:rPr>
                <w:rFonts w:asciiTheme="majorBidi" w:hAnsiTheme="majorBidi" w:cstheme="majorBidi"/>
                <w:sz w:val="20"/>
                <w:szCs w:val="20"/>
              </w:rPr>
            </w:pPr>
            <w:r>
              <w:rPr>
                <w:rFonts w:asciiTheme="majorBidi" w:hAnsiTheme="majorBidi" w:cstheme="majorBidi"/>
                <w:sz w:val="20"/>
                <w:szCs w:val="20"/>
              </w:rPr>
              <w:t>Tegak tapi rileks</w:t>
            </w:r>
          </w:p>
          <w:p w:rsidR="007D2173" w:rsidRDefault="007D2173" w:rsidP="00883ADB">
            <w:pPr>
              <w:pStyle w:val="ListParagraph"/>
              <w:numPr>
                <w:ilvl w:val="0"/>
                <w:numId w:val="13"/>
              </w:numPr>
              <w:ind w:left="157" w:hanging="157"/>
              <w:rPr>
                <w:rFonts w:asciiTheme="majorBidi" w:hAnsiTheme="majorBidi" w:cstheme="majorBidi"/>
                <w:sz w:val="20"/>
                <w:szCs w:val="20"/>
              </w:rPr>
            </w:pPr>
            <w:r>
              <w:rPr>
                <w:rFonts w:asciiTheme="majorBidi" w:hAnsiTheme="majorBidi" w:cstheme="majorBidi"/>
                <w:sz w:val="20"/>
                <w:szCs w:val="20"/>
              </w:rPr>
              <w:t>Bahu lurus</w:t>
            </w:r>
          </w:p>
          <w:p w:rsidR="007D2173" w:rsidRDefault="007D2173" w:rsidP="00883ADB">
            <w:pPr>
              <w:pStyle w:val="ListParagraph"/>
              <w:numPr>
                <w:ilvl w:val="0"/>
                <w:numId w:val="13"/>
              </w:numPr>
              <w:ind w:left="157" w:hanging="157"/>
              <w:rPr>
                <w:rFonts w:asciiTheme="majorBidi" w:hAnsiTheme="majorBidi" w:cstheme="majorBidi"/>
                <w:sz w:val="20"/>
                <w:szCs w:val="20"/>
              </w:rPr>
            </w:pPr>
            <w:r>
              <w:rPr>
                <w:rFonts w:asciiTheme="majorBidi" w:hAnsiTheme="majorBidi" w:cstheme="majorBidi"/>
                <w:sz w:val="20"/>
                <w:szCs w:val="20"/>
              </w:rPr>
              <w:t>Jarang berubah</w:t>
            </w:r>
          </w:p>
          <w:p w:rsidR="007D2173" w:rsidRDefault="007D2173" w:rsidP="00883ADB">
            <w:pPr>
              <w:pStyle w:val="ListParagraph"/>
              <w:numPr>
                <w:ilvl w:val="0"/>
                <w:numId w:val="13"/>
              </w:numPr>
              <w:ind w:left="157" w:hanging="157"/>
              <w:rPr>
                <w:rFonts w:asciiTheme="majorBidi" w:hAnsiTheme="majorBidi" w:cstheme="majorBidi"/>
                <w:sz w:val="20"/>
                <w:szCs w:val="20"/>
              </w:rPr>
            </w:pPr>
            <w:r>
              <w:rPr>
                <w:rFonts w:asciiTheme="majorBidi" w:hAnsiTheme="majorBidi" w:cstheme="majorBidi"/>
                <w:sz w:val="20"/>
                <w:szCs w:val="20"/>
              </w:rPr>
              <w:t>Posisi nyaman</w:t>
            </w:r>
          </w:p>
          <w:p w:rsidR="007D2173" w:rsidRPr="007D2173" w:rsidRDefault="007D2173" w:rsidP="00883ADB">
            <w:pPr>
              <w:pStyle w:val="ListParagraph"/>
              <w:numPr>
                <w:ilvl w:val="0"/>
                <w:numId w:val="13"/>
              </w:numPr>
              <w:ind w:left="157" w:hanging="157"/>
              <w:rPr>
                <w:rFonts w:asciiTheme="majorBidi" w:hAnsiTheme="majorBidi" w:cstheme="majorBidi"/>
                <w:sz w:val="20"/>
                <w:szCs w:val="20"/>
              </w:rPr>
            </w:pPr>
            <w:r>
              <w:rPr>
                <w:rFonts w:asciiTheme="majorBidi" w:hAnsiTheme="majorBidi" w:cstheme="majorBidi"/>
                <w:sz w:val="20"/>
                <w:szCs w:val="20"/>
              </w:rPr>
              <w:t>Kepala tegak atau sedikit miring</w:t>
            </w:r>
          </w:p>
        </w:tc>
      </w:tr>
      <w:tr w:rsidR="007D2173" w:rsidTr="00883ADB">
        <w:tc>
          <w:tcPr>
            <w:tcW w:w="990" w:type="dxa"/>
            <w:vAlign w:val="center"/>
          </w:tcPr>
          <w:p w:rsid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Gerak Isyarat</w:t>
            </w:r>
          </w:p>
        </w:tc>
        <w:tc>
          <w:tcPr>
            <w:tcW w:w="2070" w:type="dxa"/>
            <w:vAlign w:val="center"/>
          </w:tcPr>
          <w:p w:rsid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Tangan terkepal atau menunjuk</w:t>
            </w:r>
          </w:p>
          <w:p w:rsid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Bertolak pinggang</w:t>
            </w:r>
          </w:p>
          <w:p w:rsidR="007D2173" w:rsidRPr="007D2173" w:rsidRDefault="007D2173" w:rsidP="00883ADB">
            <w:pPr>
              <w:pStyle w:val="ListParagraph"/>
              <w:numPr>
                <w:ilvl w:val="0"/>
                <w:numId w:val="13"/>
              </w:numPr>
              <w:ind w:left="122" w:hanging="142"/>
              <w:rPr>
                <w:rFonts w:asciiTheme="majorBidi" w:hAnsiTheme="majorBidi" w:cstheme="majorBidi"/>
                <w:sz w:val="20"/>
                <w:szCs w:val="20"/>
              </w:rPr>
            </w:pPr>
            <w:r>
              <w:rPr>
                <w:rFonts w:asciiTheme="majorBidi" w:hAnsiTheme="majorBidi" w:cstheme="majorBidi"/>
                <w:sz w:val="20"/>
                <w:szCs w:val="20"/>
              </w:rPr>
              <w:t>Anggukan tajam dan cepat</w:t>
            </w:r>
          </w:p>
        </w:tc>
        <w:tc>
          <w:tcPr>
            <w:tcW w:w="1980" w:type="dxa"/>
            <w:vAlign w:val="center"/>
          </w:tcPr>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Tangan gemetar</w:t>
            </w:r>
          </w:p>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Gerakan berbelit</w:t>
            </w:r>
          </w:p>
          <w:p w:rsid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Mengangkat bahu</w:t>
            </w:r>
          </w:p>
          <w:p w:rsidR="007D2173" w:rsidRPr="007D2173" w:rsidRDefault="007D2173" w:rsidP="00883ADB">
            <w:pPr>
              <w:pStyle w:val="ListParagraph"/>
              <w:numPr>
                <w:ilvl w:val="0"/>
                <w:numId w:val="13"/>
              </w:numPr>
              <w:ind w:left="210" w:hanging="210"/>
              <w:rPr>
                <w:rFonts w:asciiTheme="majorBidi" w:hAnsiTheme="majorBidi" w:cstheme="majorBidi"/>
                <w:sz w:val="20"/>
                <w:szCs w:val="20"/>
              </w:rPr>
            </w:pPr>
            <w:r>
              <w:rPr>
                <w:rFonts w:asciiTheme="majorBidi" w:hAnsiTheme="majorBidi" w:cstheme="majorBidi"/>
                <w:sz w:val="20"/>
                <w:szCs w:val="20"/>
              </w:rPr>
              <w:t>Sering menganggukkan kepala</w:t>
            </w:r>
          </w:p>
        </w:tc>
        <w:tc>
          <w:tcPr>
            <w:tcW w:w="2160" w:type="dxa"/>
            <w:vAlign w:val="center"/>
          </w:tcPr>
          <w:p w:rsidR="007D2173"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Gerakan tangan sambil lalu</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Posisi tangan santai</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Tangan terbuka</w:t>
            </w:r>
          </w:p>
          <w:p w:rsidR="00A264C2" w:rsidRPr="007D2173"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Anggukan kepala sekali-sekali</w:t>
            </w:r>
          </w:p>
        </w:tc>
      </w:tr>
      <w:tr w:rsidR="007D2173" w:rsidTr="00883ADB">
        <w:tc>
          <w:tcPr>
            <w:tcW w:w="990" w:type="dxa"/>
            <w:vAlign w:val="center"/>
          </w:tcPr>
          <w:p w:rsid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Ekspresi Wajah</w:t>
            </w:r>
          </w:p>
        </w:tc>
        <w:tc>
          <w:tcPr>
            <w:tcW w:w="2070" w:type="dxa"/>
            <w:vAlign w:val="center"/>
          </w:tcPr>
          <w:p w:rsidR="007D2173"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Dahi berkerut, rahang terkatup rapat</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Wajah tegang, mata terlihat jarang berkedip</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Senyum meremehkan dan sinis</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Bibir rapat, merengut</w:t>
            </w:r>
          </w:p>
          <w:p w:rsidR="00A264C2" w:rsidRP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Warna merah yang ekstrem pada wajah</w:t>
            </w:r>
          </w:p>
        </w:tc>
        <w:tc>
          <w:tcPr>
            <w:tcW w:w="1980" w:type="dxa"/>
            <w:vAlign w:val="center"/>
          </w:tcPr>
          <w:p w:rsidR="007D2173"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Alis terangkat, wajah melas</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Mata berkedip cepat</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Senyum gugup</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Sering meringis</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Marah dengan membuang muka</w:t>
            </w:r>
          </w:p>
          <w:p w:rsidR="00A264C2" w:rsidRP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Wajah memerah</w:t>
            </w:r>
          </w:p>
        </w:tc>
        <w:tc>
          <w:tcPr>
            <w:tcW w:w="2160" w:type="dxa"/>
            <w:vAlign w:val="center"/>
          </w:tcPr>
          <w:p w:rsidR="007D2173"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Tampak santai dan penuh perhatian</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Sedikit kedipan mata</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Senyum tulus</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Mulut santai</w:t>
            </w:r>
          </w:p>
          <w:p w:rsidR="00A264C2" w:rsidRP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Akan memperlihatkan kemarahan dengan mata bersinar, raut muka serius</w:t>
            </w:r>
          </w:p>
        </w:tc>
      </w:tr>
      <w:tr w:rsidR="007D2173" w:rsidTr="00883ADB">
        <w:tc>
          <w:tcPr>
            <w:tcW w:w="990" w:type="dxa"/>
            <w:vAlign w:val="center"/>
          </w:tcPr>
          <w:p w:rsidR="007D2173" w:rsidRDefault="007D2173" w:rsidP="00883ADB">
            <w:pPr>
              <w:jc w:val="center"/>
              <w:rPr>
                <w:rFonts w:asciiTheme="majorBidi" w:hAnsiTheme="majorBidi" w:cstheme="majorBidi"/>
                <w:b/>
                <w:bCs/>
                <w:sz w:val="24"/>
                <w:szCs w:val="24"/>
              </w:rPr>
            </w:pPr>
            <w:r>
              <w:rPr>
                <w:rFonts w:asciiTheme="majorBidi" w:hAnsiTheme="majorBidi" w:cstheme="majorBidi"/>
                <w:b/>
                <w:bCs/>
                <w:sz w:val="24"/>
                <w:szCs w:val="24"/>
              </w:rPr>
              <w:t>Suara</w:t>
            </w:r>
          </w:p>
        </w:tc>
        <w:tc>
          <w:tcPr>
            <w:tcW w:w="2070" w:type="dxa"/>
            <w:vAlign w:val="center"/>
          </w:tcPr>
          <w:p w:rsidR="007D2173"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Cepat dan keras</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Kasar</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Singkat dan teratur</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Tawa sinis</w:t>
            </w:r>
          </w:p>
          <w:p w:rsidR="00A264C2" w:rsidRP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Nada memerintah</w:t>
            </w:r>
          </w:p>
        </w:tc>
        <w:tc>
          <w:tcPr>
            <w:tcW w:w="1980" w:type="dxa"/>
            <w:vAlign w:val="center"/>
          </w:tcPr>
          <w:p w:rsidR="007D2173"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Lembut dan pelan</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Ragu</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Berhenti di tengah</w:t>
            </w:r>
          </w:p>
          <w:p w:rsid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Tawa gugup</w:t>
            </w:r>
          </w:p>
          <w:p w:rsidR="00A264C2" w:rsidRPr="00A264C2" w:rsidRDefault="00A264C2" w:rsidP="00883ADB">
            <w:pPr>
              <w:pStyle w:val="ListParagraph"/>
              <w:numPr>
                <w:ilvl w:val="0"/>
                <w:numId w:val="13"/>
              </w:numPr>
              <w:ind w:left="175" w:hanging="175"/>
              <w:rPr>
                <w:rFonts w:asciiTheme="majorBidi" w:hAnsiTheme="majorBidi" w:cstheme="majorBidi"/>
                <w:sz w:val="20"/>
                <w:szCs w:val="20"/>
              </w:rPr>
            </w:pPr>
            <w:r>
              <w:rPr>
                <w:rFonts w:asciiTheme="majorBidi" w:hAnsiTheme="majorBidi" w:cstheme="majorBidi"/>
                <w:sz w:val="20"/>
                <w:szCs w:val="20"/>
              </w:rPr>
              <w:t>Pernyataan terdengar seperti pertanyaan atau tak pasti</w:t>
            </w:r>
          </w:p>
        </w:tc>
        <w:tc>
          <w:tcPr>
            <w:tcW w:w="2160" w:type="dxa"/>
            <w:vAlign w:val="center"/>
          </w:tcPr>
          <w:p w:rsidR="007D2173"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Tegas</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Menyenangkan</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Bicara lancar</w:t>
            </w:r>
          </w:p>
          <w:p w:rsid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Tertawa karena humor</w:t>
            </w:r>
          </w:p>
          <w:p w:rsidR="00A264C2" w:rsidRPr="00A264C2" w:rsidRDefault="00A264C2" w:rsidP="00883ADB">
            <w:pPr>
              <w:pStyle w:val="ListParagraph"/>
              <w:numPr>
                <w:ilvl w:val="0"/>
                <w:numId w:val="13"/>
              </w:numPr>
              <w:ind w:left="176" w:hanging="176"/>
              <w:rPr>
                <w:rFonts w:asciiTheme="majorBidi" w:hAnsiTheme="majorBidi" w:cstheme="majorBidi"/>
                <w:sz w:val="20"/>
                <w:szCs w:val="20"/>
              </w:rPr>
            </w:pPr>
            <w:r>
              <w:rPr>
                <w:rFonts w:asciiTheme="majorBidi" w:hAnsiTheme="majorBidi" w:cstheme="majorBidi"/>
                <w:sz w:val="20"/>
                <w:szCs w:val="20"/>
              </w:rPr>
              <w:t>Nada suara datar sewaktu membuat pernyataan</w:t>
            </w:r>
          </w:p>
        </w:tc>
      </w:tr>
    </w:tbl>
    <w:p w:rsidR="007D2173" w:rsidRPr="008164FF" w:rsidRDefault="007D2173" w:rsidP="008164FF">
      <w:pPr>
        <w:spacing w:after="0" w:line="480" w:lineRule="auto"/>
        <w:ind w:firstLine="851"/>
        <w:jc w:val="center"/>
        <w:rPr>
          <w:rFonts w:asciiTheme="majorBidi" w:hAnsiTheme="majorBidi" w:cstheme="majorBidi"/>
          <w:sz w:val="24"/>
          <w:szCs w:val="24"/>
        </w:rPr>
      </w:pPr>
    </w:p>
    <w:p w:rsidR="00D26348"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Hipotesis</w:t>
      </w:r>
    </w:p>
    <w:p w:rsidR="00D26348" w:rsidRDefault="00D26348" w:rsidP="00D26348">
      <w:pPr>
        <w:pStyle w:val="ListParagraph"/>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Berdasarkan rumusan masalah seperti yang tertulis di atas, maka hipotesis penelitian ini adalah sebagai berikut:</w:t>
      </w:r>
    </w:p>
    <w:p w:rsidR="00D26348" w:rsidRDefault="00D26348" w:rsidP="00D26348">
      <w:pPr>
        <w:pStyle w:val="ListParagraph"/>
        <w:numPr>
          <w:ilvl w:val="0"/>
          <w:numId w:val="14"/>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Secara umum, mahasiswa/i UIN Sunan Kalijaga memiliki perspektif dan sensitivitas gender.</w:t>
      </w:r>
    </w:p>
    <w:p w:rsidR="00A06EC4" w:rsidRDefault="00A06EC4" w:rsidP="00D26348">
      <w:pPr>
        <w:pStyle w:val="ListParagraph"/>
        <w:numPr>
          <w:ilvl w:val="0"/>
          <w:numId w:val="14"/>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Mahasiswa/i UIN Sunan Kalijaga memiliki pola berkomunikasi yang baik</w:t>
      </w:r>
      <w:r w:rsidR="00D26348">
        <w:rPr>
          <w:rFonts w:asciiTheme="majorBidi" w:hAnsiTheme="majorBidi" w:cstheme="majorBidi"/>
          <w:sz w:val="24"/>
          <w:szCs w:val="24"/>
          <w:lang w:val="en-US"/>
        </w:rPr>
        <w:t>.</w:t>
      </w:r>
    </w:p>
    <w:p w:rsidR="00D26348" w:rsidRPr="0076217B" w:rsidRDefault="00A06EC4" w:rsidP="0076217B">
      <w:pPr>
        <w:pStyle w:val="ListParagraph"/>
        <w:numPr>
          <w:ilvl w:val="0"/>
          <w:numId w:val="14"/>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Ada hubungan antara pola komunikasi dengan sensitivitas gender, dimana orang dengan sensitivitas gender literalis akan cenderung agresif, orang moderat akan cenderung submisif, dan orang progresif akan cenderung asertif.</w:t>
      </w:r>
      <w:r w:rsidR="00D26348">
        <w:rPr>
          <w:rFonts w:asciiTheme="majorBidi" w:hAnsiTheme="majorBidi" w:cstheme="majorBidi"/>
          <w:sz w:val="24"/>
          <w:szCs w:val="24"/>
          <w:lang w:val="en-US"/>
        </w:rPr>
        <w:t xml:space="preserve"> </w:t>
      </w:r>
    </w:p>
    <w:p w:rsidR="00184055" w:rsidRPr="00184055" w:rsidRDefault="00184055" w:rsidP="00D26348">
      <w:pPr>
        <w:pStyle w:val="ListParagraph"/>
        <w:spacing w:after="0" w:line="480" w:lineRule="auto"/>
        <w:ind w:left="709"/>
        <w:jc w:val="both"/>
        <w:rPr>
          <w:rFonts w:asciiTheme="majorBidi" w:hAnsiTheme="majorBidi" w:cstheme="majorBidi"/>
          <w:sz w:val="24"/>
          <w:szCs w:val="24"/>
          <w:lang w:val="en-US"/>
        </w:rPr>
      </w:pPr>
    </w:p>
    <w:p w:rsidR="00D26348" w:rsidRDefault="00D26348" w:rsidP="00D26348">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Metodologi Penelitian</w:t>
      </w:r>
    </w:p>
    <w:p w:rsidR="00D26348" w:rsidRDefault="00D26348" w:rsidP="00D26348">
      <w:pPr>
        <w:pStyle w:val="ListParagraph"/>
        <w:numPr>
          <w:ilvl w:val="0"/>
          <w:numId w:val="7"/>
        </w:numPr>
        <w:spacing w:after="0" w:line="480" w:lineRule="auto"/>
        <w:rPr>
          <w:rFonts w:asciiTheme="majorBidi" w:hAnsiTheme="majorBidi" w:cstheme="majorBidi"/>
          <w:b/>
          <w:bCs/>
          <w:sz w:val="24"/>
          <w:szCs w:val="24"/>
        </w:rPr>
      </w:pPr>
      <w:r>
        <w:rPr>
          <w:rFonts w:asciiTheme="majorBidi" w:hAnsiTheme="majorBidi" w:cstheme="majorBidi"/>
          <w:b/>
          <w:bCs/>
          <w:sz w:val="24"/>
          <w:szCs w:val="24"/>
        </w:rPr>
        <w:t>Pendekatan Penelitian</w:t>
      </w:r>
    </w:p>
    <w:p w:rsidR="00D26348" w:rsidRDefault="00D26348" w:rsidP="00D26348">
      <w:pPr>
        <w:pStyle w:val="ListParagraph"/>
        <w:spacing w:after="0" w:line="480" w:lineRule="auto"/>
        <w:ind w:left="786" w:firstLine="632"/>
        <w:jc w:val="both"/>
        <w:rPr>
          <w:rFonts w:ascii="Times New Roman" w:eastAsia="Times New Roman" w:hAnsi="Times New Roman" w:cs="Times New Roman"/>
          <w:sz w:val="24"/>
          <w:szCs w:val="24"/>
          <w:lang w:val="en-US" w:eastAsia="id-ID"/>
        </w:rPr>
      </w:pPr>
      <w:r w:rsidRPr="00956517">
        <w:rPr>
          <w:rFonts w:ascii="Times New Roman" w:eastAsia="Times New Roman" w:hAnsi="Times New Roman" w:cs="Times New Roman"/>
          <w:sz w:val="24"/>
          <w:szCs w:val="24"/>
          <w:lang w:eastAsia="id-ID"/>
        </w:rPr>
        <w:t>Pendekatan yang digunakan dalam penelitian  ini adalah pendekatan penelitian yang bersifat kuantitatif, karena hasil data dari angket yang diperlukan untuk mengungkap masalah dalam bentuk skor angka data kuantitatif yang selanjutnya diolah dan diuji dengan teknik analisis statistika.</w:t>
      </w:r>
    </w:p>
    <w:p w:rsidR="00FB745A" w:rsidRPr="00FB745A" w:rsidRDefault="00FB745A" w:rsidP="00D26348">
      <w:pPr>
        <w:pStyle w:val="ListParagraph"/>
        <w:spacing w:after="0" w:line="480" w:lineRule="auto"/>
        <w:ind w:left="786" w:firstLine="632"/>
        <w:jc w:val="both"/>
        <w:rPr>
          <w:rFonts w:ascii="Times New Roman" w:eastAsia="Times New Roman" w:hAnsi="Times New Roman" w:cs="Times New Roman"/>
          <w:sz w:val="24"/>
          <w:szCs w:val="24"/>
          <w:lang w:val="en-US" w:eastAsia="id-ID"/>
        </w:rPr>
      </w:pPr>
    </w:p>
    <w:p w:rsidR="00D26348" w:rsidRPr="00A5452C" w:rsidRDefault="00D26348" w:rsidP="00D26348">
      <w:pPr>
        <w:pStyle w:val="ListParagraph"/>
        <w:numPr>
          <w:ilvl w:val="0"/>
          <w:numId w:val="7"/>
        </w:numPr>
        <w:spacing w:after="0" w:line="480" w:lineRule="auto"/>
        <w:jc w:val="both"/>
        <w:rPr>
          <w:rFonts w:asciiTheme="majorBidi" w:hAnsiTheme="majorBidi" w:cstheme="majorBidi"/>
          <w:b/>
          <w:bCs/>
          <w:sz w:val="24"/>
          <w:szCs w:val="24"/>
        </w:rPr>
      </w:pPr>
      <w:r>
        <w:rPr>
          <w:rFonts w:ascii="Times New Roman" w:eastAsia="Times New Roman" w:hAnsi="Times New Roman" w:cs="Times New Roman"/>
          <w:b/>
          <w:bCs/>
          <w:sz w:val="24"/>
          <w:szCs w:val="24"/>
          <w:lang w:eastAsia="id-ID"/>
        </w:rPr>
        <w:t>Tempat dan Waktu Penelitian</w:t>
      </w:r>
    </w:p>
    <w:p w:rsidR="00D26348" w:rsidRPr="00A5452C" w:rsidRDefault="00D26348" w:rsidP="00D26348">
      <w:pPr>
        <w:pStyle w:val="ListParagraph"/>
        <w:numPr>
          <w:ilvl w:val="0"/>
          <w:numId w:val="15"/>
        </w:numPr>
        <w:spacing w:after="0" w:line="480" w:lineRule="auto"/>
        <w:ind w:left="1134" w:hanging="283"/>
        <w:jc w:val="both"/>
        <w:rPr>
          <w:rFonts w:asciiTheme="majorBidi" w:hAnsiTheme="majorBidi" w:cstheme="majorBidi"/>
          <w:b/>
          <w:bCs/>
          <w:sz w:val="24"/>
          <w:szCs w:val="24"/>
        </w:rPr>
      </w:pPr>
      <w:r>
        <w:rPr>
          <w:rFonts w:ascii="Times New Roman" w:eastAsia="Times New Roman" w:hAnsi="Times New Roman" w:cs="Times New Roman"/>
          <w:sz w:val="24"/>
          <w:szCs w:val="24"/>
          <w:lang w:eastAsia="id-ID"/>
        </w:rPr>
        <w:t>Tempat penelitian</w:t>
      </w:r>
    </w:p>
    <w:p w:rsidR="00D26348" w:rsidRPr="00AF3E94" w:rsidRDefault="00D26348" w:rsidP="00F31936">
      <w:pPr>
        <w:pStyle w:val="ListParagraph"/>
        <w:spacing w:after="0" w:line="480" w:lineRule="auto"/>
        <w:ind w:left="1134"/>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Penelitian ini diselenggarakan di UIN Sunan Kalijaga Yogyakarta yang meliputi tujuh fakultas, yakni Fakultas Adab dan Ilmu Budaya, Dakwah</w:t>
      </w:r>
      <w:r w:rsidR="00F31936">
        <w:rPr>
          <w:rFonts w:ascii="Times New Roman" w:eastAsia="Times New Roman" w:hAnsi="Times New Roman" w:cs="Times New Roman"/>
          <w:sz w:val="24"/>
          <w:szCs w:val="24"/>
          <w:lang w:eastAsia="id-ID"/>
        </w:rPr>
        <w:t xml:space="preserve"> dan Komunikasi</w:t>
      </w:r>
      <w:r>
        <w:rPr>
          <w:rFonts w:ascii="Times New Roman" w:eastAsia="Times New Roman" w:hAnsi="Times New Roman" w:cs="Times New Roman"/>
          <w:sz w:val="24"/>
          <w:szCs w:val="24"/>
          <w:lang w:eastAsia="id-ID"/>
        </w:rPr>
        <w:t>, Syari’ah dan Hukum, Tarbiyah</w:t>
      </w:r>
      <w:r w:rsidR="00F31936">
        <w:rPr>
          <w:rFonts w:ascii="Times New Roman" w:eastAsia="Times New Roman" w:hAnsi="Times New Roman" w:cs="Times New Roman"/>
          <w:sz w:val="24"/>
          <w:szCs w:val="24"/>
          <w:lang w:eastAsia="id-ID"/>
        </w:rPr>
        <w:t xml:space="preserve"> dan Keguruan</w:t>
      </w:r>
      <w:r>
        <w:rPr>
          <w:rFonts w:ascii="Times New Roman" w:eastAsia="Times New Roman" w:hAnsi="Times New Roman" w:cs="Times New Roman"/>
          <w:sz w:val="24"/>
          <w:szCs w:val="24"/>
          <w:lang w:eastAsia="id-ID"/>
        </w:rPr>
        <w:t>, Ushuluddin</w:t>
      </w:r>
      <w:r w:rsidR="00F31936">
        <w:rPr>
          <w:rFonts w:ascii="Times New Roman" w:eastAsia="Times New Roman" w:hAnsi="Times New Roman" w:cs="Times New Roman"/>
          <w:sz w:val="24"/>
          <w:szCs w:val="24"/>
          <w:lang w:eastAsia="id-ID"/>
        </w:rPr>
        <w:t xml:space="preserve"> dan Pemikiran Islam</w:t>
      </w:r>
      <w:r>
        <w:rPr>
          <w:rFonts w:ascii="Times New Roman" w:eastAsia="Times New Roman" w:hAnsi="Times New Roman" w:cs="Times New Roman"/>
          <w:sz w:val="24"/>
          <w:szCs w:val="24"/>
          <w:lang w:eastAsia="id-ID"/>
        </w:rPr>
        <w:t>, Sains dan Teknologi, serta Ilmu Sosial dan Humaniora.</w:t>
      </w:r>
    </w:p>
    <w:p w:rsidR="00D26348" w:rsidRPr="009D45BE" w:rsidRDefault="00D26348" w:rsidP="00D26348">
      <w:pPr>
        <w:pStyle w:val="ListParagraph"/>
        <w:numPr>
          <w:ilvl w:val="0"/>
          <w:numId w:val="15"/>
        </w:numPr>
        <w:spacing w:after="0" w:line="480" w:lineRule="auto"/>
        <w:ind w:left="1134" w:hanging="283"/>
        <w:jc w:val="both"/>
        <w:rPr>
          <w:rFonts w:asciiTheme="majorBidi" w:hAnsiTheme="majorBidi" w:cstheme="majorBidi"/>
          <w:b/>
          <w:bCs/>
          <w:sz w:val="24"/>
          <w:szCs w:val="24"/>
        </w:rPr>
      </w:pPr>
      <w:r>
        <w:rPr>
          <w:rFonts w:ascii="Times New Roman" w:eastAsia="Times New Roman" w:hAnsi="Times New Roman" w:cs="Times New Roman"/>
          <w:sz w:val="24"/>
          <w:szCs w:val="24"/>
          <w:lang w:eastAsia="id-ID"/>
        </w:rPr>
        <w:t>Waktu penelitian</w:t>
      </w:r>
    </w:p>
    <w:p w:rsidR="00D26348" w:rsidRDefault="00D26348" w:rsidP="00F31936">
      <w:pPr>
        <w:pStyle w:val="ListParagraph"/>
        <w:spacing w:after="0" w:line="480" w:lineRule="auto"/>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Penelitian ini dilakukan selama kurang lebih dua bulan, yakni dari bulan </w:t>
      </w:r>
      <w:r w:rsidR="00185C13">
        <w:rPr>
          <w:rFonts w:ascii="Times New Roman" w:eastAsia="Times New Roman" w:hAnsi="Times New Roman" w:cs="Times New Roman"/>
          <w:sz w:val="24"/>
          <w:szCs w:val="24"/>
          <w:lang w:eastAsia="id-ID"/>
        </w:rPr>
        <w:t>Oktober sampai November</w:t>
      </w:r>
      <w:r>
        <w:rPr>
          <w:rFonts w:ascii="Times New Roman" w:eastAsia="Times New Roman" w:hAnsi="Times New Roman" w:cs="Times New Roman"/>
          <w:sz w:val="24"/>
          <w:szCs w:val="24"/>
          <w:lang w:eastAsia="id-ID"/>
        </w:rPr>
        <w:t xml:space="preserve"> 2013.</w:t>
      </w:r>
    </w:p>
    <w:p w:rsidR="00D26348" w:rsidRDefault="00D26348" w:rsidP="00D26348">
      <w:pPr>
        <w:pStyle w:val="ListParagraph"/>
        <w:numPr>
          <w:ilvl w:val="0"/>
          <w:numId w:val="7"/>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Populasi dan Sampel</w:t>
      </w:r>
    </w:p>
    <w:p w:rsidR="00D26348" w:rsidRDefault="00D26348" w:rsidP="00D26348">
      <w:pPr>
        <w:pStyle w:val="ListParagraph"/>
        <w:numPr>
          <w:ilvl w:val="0"/>
          <w:numId w:val="16"/>
        </w:numPr>
        <w:spacing w:after="0" w:line="480" w:lineRule="auto"/>
        <w:jc w:val="both"/>
        <w:rPr>
          <w:rFonts w:asciiTheme="majorBidi" w:hAnsiTheme="majorBidi" w:cstheme="majorBidi"/>
          <w:sz w:val="24"/>
          <w:szCs w:val="24"/>
        </w:rPr>
      </w:pPr>
      <w:r>
        <w:rPr>
          <w:rFonts w:asciiTheme="majorBidi" w:hAnsiTheme="majorBidi" w:cstheme="majorBidi"/>
          <w:sz w:val="24"/>
          <w:szCs w:val="24"/>
        </w:rPr>
        <w:t>Populasi</w:t>
      </w:r>
    </w:p>
    <w:p w:rsidR="00D26348" w:rsidRDefault="00D26348" w:rsidP="00D26348">
      <w:pPr>
        <w:pStyle w:val="ListParagraph"/>
        <w:spacing w:after="0" w:line="480" w:lineRule="auto"/>
        <w:ind w:left="1146" w:firstLine="555"/>
        <w:jc w:val="both"/>
        <w:rPr>
          <w:rFonts w:asciiTheme="majorBidi" w:hAnsiTheme="majorBidi" w:cstheme="majorBidi"/>
          <w:sz w:val="24"/>
          <w:szCs w:val="24"/>
        </w:rPr>
      </w:pPr>
      <w:r>
        <w:rPr>
          <w:rFonts w:asciiTheme="majorBidi" w:hAnsiTheme="majorBidi" w:cstheme="majorBidi"/>
          <w:sz w:val="24"/>
          <w:szCs w:val="24"/>
        </w:rPr>
        <w:t>Masri Singarimbun dan Sofyan Effendi</w:t>
      </w:r>
      <w:r>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mendefinisikan populasi sebagai “jumlah keseluruhan dari unit analisa yang ciri-cirinya akan diduga”. Sedangkan </w:t>
      </w:r>
      <w:r>
        <w:rPr>
          <w:rFonts w:ascii="Times New Roman" w:eastAsia="Times New Roman" w:hAnsi="Times New Roman" w:cs="Times New Roman"/>
          <w:sz w:val="24"/>
          <w:szCs w:val="24"/>
          <w:lang w:eastAsia="id-ID"/>
        </w:rPr>
        <w:t>Warsito</w:t>
      </w:r>
      <w:r>
        <w:rPr>
          <w:rStyle w:val="FootnoteReference"/>
          <w:rFonts w:ascii="Times New Roman" w:eastAsia="Times New Roman" w:hAnsi="Times New Roman" w:cs="Times New Roman"/>
          <w:sz w:val="24"/>
          <w:szCs w:val="24"/>
          <w:lang w:eastAsia="id-ID"/>
        </w:rPr>
        <w:footnoteReference w:id="24"/>
      </w:r>
      <w:r>
        <w:rPr>
          <w:rFonts w:ascii="Times New Roman" w:eastAsia="Times New Roman" w:hAnsi="Times New Roman" w:cs="Times New Roman"/>
          <w:sz w:val="24"/>
          <w:szCs w:val="24"/>
          <w:lang w:eastAsia="id-ID"/>
        </w:rPr>
        <w:t xml:space="preserve"> </w:t>
      </w:r>
      <w:r w:rsidRPr="00956517">
        <w:rPr>
          <w:rFonts w:ascii="Times New Roman" w:eastAsia="Times New Roman" w:hAnsi="Times New Roman" w:cs="Times New Roman"/>
          <w:sz w:val="24"/>
          <w:szCs w:val="24"/>
          <w:lang w:eastAsia="id-ID"/>
        </w:rPr>
        <w:t>menjelaskan bahwa populasi adalah keseluruhan ob</w:t>
      </w:r>
      <w:r>
        <w:rPr>
          <w:rFonts w:ascii="Times New Roman" w:eastAsia="Times New Roman" w:hAnsi="Times New Roman" w:cs="Times New Roman"/>
          <w:sz w:val="24"/>
          <w:szCs w:val="24"/>
          <w:lang w:eastAsia="id-ID"/>
        </w:rPr>
        <w:t>y</w:t>
      </w:r>
      <w:r w:rsidRPr="00956517">
        <w:rPr>
          <w:rFonts w:ascii="Times New Roman" w:eastAsia="Times New Roman" w:hAnsi="Times New Roman" w:cs="Times New Roman"/>
          <w:sz w:val="24"/>
          <w:szCs w:val="24"/>
          <w:lang w:eastAsia="id-ID"/>
        </w:rPr>
        <w:t>ek penelitian yang dapat terdiri dari manusia, benda, hewan, tumbuhan, gejala, nilai tes, perusahaan, atau peristiwa sebagai sumber data yang memiliki karakteristik tertentu dalam suatu penelitian.</w:t>
      </w:r>
    </w:p>
    <w:p w:rsidR="00D26348" w:rsidRDefault="00D26348" w:rsidP="00D26348">
      <w:pPr>
        <w:pStyle w:val="ListParagraph"/>
        <w:spacing w:after="0" w:line="480" w:lineRule="auto"/>
        <w:ind w:left="1146" w:firstLine="555"/>
        <w:jc w:val="both"/>
        <w:rPr>
          <w:rFonts w:asciiTheme="majorBidi" w:hAnsiTheme="majorBidi" w:cstheme="majorBidi"/>
          <w:sz w:val="24"/>
          <w:szCs w:val="24"/>
          <w:lang w:val="en-US"/>
        </w:rPr>
      </w:pPr>
      <w:r>
        <w:rPr>
          <w:rFonts w:asciiTheme="majorBidi" w:hAnsiTheme="majorBidi" w:cstheme="majorBidi"/>
          <w:sz w:val="24"/>
          <w:szCs w:val="24"/>
        </w:rPr>
        <w:t>Berdasarkan kedua pendapat di atas, maka yang dimaksud dengan populasi adalah seluruh mahasiswa/i yang menjadi obyek penelitian. Dalam penelitian ini, populasi adalah seluruh mahasiswa/i aktif UIN Sunan Kalijaga Yogyakarta tahun 2013.</w:t>
      </w:r>
    </w:p>
    <w:p w:rsidR="00E84E29" w:rsidRDefault="00E84E29" w:rsidP="00D26348">
      <w:pPr>
        <w:pStyle w:val="ListParagraph"/>
        <w:spacing w:after="0" w:line="480" w:lineRule="auto"/>
        <w:ind w:left="1146" w:firstLine="555"/>
        <w:jc w:val="both"/>
        <w:rPr>
          <w:rFonts w:asciiTheme="majorBidi" w:hAnsiTheme="majorBidi" w:cstheme="majorBidi"/>
          <w:sz w:val="24"/>
          <w:szCs w:val="24"/>
          <w:lang w:val="en-US"/>
        </w:rPr>
      </w:pPr>
    </w:p>
    <w:p w:rsidR="00FB745A" w:rsidRPr="00883ADB" w:rsidRDefault="00FB745A" w:rsidP="00D26348">
      <w:pPr>
        <w:pStyle w:val="ListParagraph"/>
        <w:spacing w:after="0" w:line="480" w:lineRule="auto"/>
        <w:ind w:left="1146" w:firstLine="555"/>
        <w:jc w:val="both"/>
        <w:rPr>
          <w:rFonts w:asciiTheme="majorBidi" w:hAnsiTheme="majorBidi" w:cstheme="majorBidi"/>
          <w:sz w:val="24"/>
          <w:szCs w:val="24"/>
          <w:lang w:val="en-US"/>
        </w:rPr>
      </w:pPr>
    </w:p>
    <w:p w:rsidR="00D26348" w:rsidRDefault="00D26348" w:rsidP="00D26348">
      <w:pPr>
        <w:pStyle w:val="ListParagraph"/>
        <w:numPr>
          <w:ilvl w:val="0"/>
          <w:numId w:val="16"/>
        </w:numPr>
        <w:spacing w:after="0" w:line="480" w:lineRule="auto"/>
        <w:jc w:val="both"/>
        <w:rPr>
          <w:rFonts w:asciiTheme="majorBidi" w:hAnsiTheme="majorBidi" w:cstheme="majorBidi"/>
          <w:sz w:val="24"/>
          <w:szCs w:val="24"/>
        </w:rPr>
      </w:pPr>
      <w:r>
        <w:rPr>
          <w:rFonts w:asciiTheme="majorBidi" w:hAnsiTheme="majorBidi" w:cstheme="majorBidi"/>
          <w:sz w:val="24"/>
          <w:szCs w:val="24"/>
        </w:rPr>
        <w:t>Sampel</w:t>
      </w:r>
    </w:p>
    <w:p w:rsidR="00D26348" w:rsidRPr="008E39A3" w:rsidRDefault="00D26348" w:rsidP="00D26348">
      <w:pPr>
        <w:pStyle w:val="ListParagraph"/>
        <w:spacing w:after="0" w:line="480" w:lineRule="auto"/>
        <w:ind w:left="1146" w:firstLine="555"/>
        <w:jc w:val="both"/>
        <w:rPr>
          <w:rFonts w:ascii="Times New Roman" w:eastAsia="Times New Roman" w:hAnsi="Times New Roman" w:cs="Times New Roman"/>
          <w:sz w:val="24"/>
          <w:szCs w:val="24"/>
          <w:lang w:eastAsia="id-ID"/>
        </w:rPr>
      </w:pPr>
      <w:r w:rsidRPr="00956517">
        <w:rPr>
          <w:rFonts w:ascii="Times New Roman" w:eastAsia="Times New Roman" w:hAnsi="Times New Roman" w:cs="Times New Roman"/>
          <w:sz w:val="24"/>
          <w:szCs w:val="24"/>
          <w:lang w:eastAsia="id-ID"/>
        </w:rPr>
        <w:t>Warsito</w:t>
      </w:r>
      <w:r>
        <w:rPr>
          <w:rStyle w:val="FootnoteReference"/>
          <w:rFonts w:ascii="Times New Roman" w:eastAsia="Times New Roman" w:hAnsi="Times New Roman" w:cs="Times New Roman"/>
          <w:sz w:val="24"/>
          <w:szCs w:val="24"/>
          <w:lang w:eastAsia="id-ID"/>
        </w:rPr>
        <w:footnoteReference w:id="25"/>
      </w:r>
      <w:r w:rsidRPr="00956517">
        <w:rPr>
          <w:rFonts w:ascii="Times New Roman" w:eastAsia="Times New Roman" w:hAnsi="Times New Roman" w:cs="Times New Roman"/>
          <w:sz w:val="24"/>
          <w:szCs w:val="24"/>
          <w:lang w:eastAsia="id-ID"/>
        </w:rPr>
        <w:t xml:space="preserve"> menjelaskan sampel adalah bagian dari populasi yang menjadi sumber data sebenarnya dalam suatu penelitian, artinya sebagian populasi yang mewakili seluruh populasi.</w:t>
      </w:r>
      <w:r w:rsidRPr="0088303C">
        <w:rPr>
          <w:rFonts w:ascii="Times New Roman" w:eastAsia="Times New Roman" w:hAnsi="Times New Roman" w:cs="Times New Roman"/>
          <w:sz w:val="24"/>
          <w:szCs w:val="24"/>
          <w:lang w:eastAsia="id-ID"/>
        </w:rPr>
        <w:t xml:space="preserve"> Arikunto</w:t>
      </w:r>
      <w:r>
        <w:rPr>
          <w:rStyle w:val="FootnoteReference"/>
          <w:rFonts w:ascii="Times New Roman" w:eastAsia="Times New Roman" w:hAnsi="Times New Roman" w:cs="Times New Roman"/>
          <w:sz w:val="24"/>
          <w:szCs w:val="24"/>
          <w:lang w:eastAsia="id-ID"/>
        </w:rPr>
        <w:footnoteReference w:id="26"/>
      </w:r>
      <w:r w:rsidRPr="0088303C">
        <w:rPr>
          <w:rFonts w:ascii="Times New Roman" w:eastAsia="Times New Roman" w:hAnsi="Times New Roman" w:cs="Times New Roman"/>
          <w:sz w:val="24"/>
          <w:szCs w:val="24"/>
          <w:lang w:eastAsia="id-ID"/>
        </w:rPr>
        <w:t xml:space="preserve"> menjelaskan pengertian sampel penelitian ini adalah sebagian atau wakil dari keseluruh</w:t>
      </w:r>
      <w:r>
        <w:rPr>
          <w:rFonts w:ascii="Times New Roman" w:eastAsia="Times New Roman" w:hAnsi="Times New Roman" w:cs="Times New Roman"/>
          <w:sz w:val="24"/>
          <w:szCs w:val="24"/>
          <w:lang w:eastAsia="id-ID"/>
        </w:rPr>
        <w:t>an  (jumlah) yang akan diteliti</w:t>
      </w:r>
      <w:r w:rsidRPr="0088303C">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sidRPr="008E39A3">
        <w:rPr>
          <w:rFonts w:ascii="Times New Roman" w:eastAsia="Times New Roman" w:hAnsi="Times New Roman" w:cs="Times New Roman"/>
          <w:sz w:val="24"/>
          <w:szCs w:val="24"/>
          <w:lang w:eastAsia="id-ID"/>
        </w:rPr>
        <w:t>Berdasarkan pendapat di atas dapat disimpulkan bahwa sampel yang dimaksudkan dalam penelitian ini adalah sebagian dari jumlah keseluruhan siswa yang dijadikan sebagai sumber data dalam penelitian.</w:t>
      </w:r>
    </w:p>
    <w:p w:rsidR="00D26348" w:rsidRDefault="00D26348" w:rsidP="00F31936">
      <w:pPr>
        <w:pStyle w:val="ListParagraph"/>
        <w:spacing w:after="0" w:line="480" w:lineRule="auto"/>
        <w:ind w:left="1146" w:firstLine="69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Berikut adalah tabel mengenai sampel yang diambil dalam penelitian ini:</w:t>
      </w:r>
    </w:p>
    <w:p w:rsidR="00D26348" w:rsidRDefault="00D26348" w:rsidP="00E84E29">
      <w:pPr>
        <w:pStyle w:val="ListParagraph"/>
        <w:spacing w:after="0" w:line="240" w:lineRule="auto"/>
        <w:ind w:left="1152" w:firstLine="18"/>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Tabel 4</w:t>
      </w:r>
    </w:p>
    <w:p w:rsidR="00D26348" w:rsidRDefault="00D26348" w:rsidP="00E84E29">
      <w:pPr>
        <w:pStyle w:val="ListParagraph"/>
        <w:spacing w:after="0" w:line="240" w:lineRule="auto"/>
        <w:ind w:left="1152" w:firstLine="18"/>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Sampel Penelitian</w:t>
      </w:r>
    </w:p>
    <w:p w:rsidR="0076217B" w:rsidRPr="0076217B" w:rsidRDefault="0076217B" w:rsidP="00427902">
      <w:pPr>
        <w:pStyle w:val="ListParagraph"/>
        <w:spacing w:after="0" w:line="240" w:lineRule="auto"/>
        <w:ind w:left="1152" w:hanging="1152"/>
        <w:jc w:val="center"/>
        <w:rPr>
          <w:rFonts w:ascii="Times New Roman" w:eastAsia="Times New Roman" w:hAnsi="Times New Roman" w:cs="Times New Roman"/>
          <w:sz w:val="24"/>
          <w:szCs w:val="24"/>
          <w:lang w:eastAsia="id-ID"/>
        </w:rPr>
      </w:pPr>
    </w:p>
    <w:tbl>
      <w:tblPr>
        <w:tblStyle w:val="TableGrid"/>
        <w:tblW w:w="7233" w:type="dxa"/>
        <w:tblInd w:w="1096" w:type="dxa"/>
        <w:tblLook w:val="04A0"/>
      </w:tblPr>
      <w:tblGrid>
        <w:gridCol w:w="2445"/>
        <w:gridCol w:w="816"/>
        <w:gridCol w:w="1041"/>
        <w:gridCol w:w="926"/>
        <w:gridCol w:w="966"/>
        <w:gridCol w:w="1039"/>
      </w:tblGrid>
      <w:tr w:rsidR="00996F4C" w:rsidRPr="00185C13" w:rsidTr="00E84E29">
        <w:tc>
          <w:tcPr>
            <w:tcW w:w="2445" w:type="dxa"/>
            <w:vMerge w:val="restart"/>
            <w:vAlign w:val="center"/>
          </w:tcPr>
          <w:p w:rsidR="00996F4C" w:rsidRPr="00185C13" w:rsidRDefault="00996F4C" w:rsidP="00883ADB">
            <w:pPr>
              <w:jc w:val="center"/>
              <w:rPr>
                <w:rFonts w:asciiTheme="majorBidi" w:hAnsiTheme="majorBidi" w:cstheme="majorBidi"/>
                <w:b/>
                <w:bCs/>
                <w:sz w:val="24"/>
                <w:szCs w:val="24"/>
              </w:rPr>
            </w:pPr>
            <w:r w:rsidRPr="00185C13">
              <w:rPr>
                <w:rFonts w:asciiTheme="majorBidi" w:hAnsiTheme="majorBidi" w:cstheme="majorBidi"/>
                <w:b/>
                <w:bCs/>
                <w:sz w:val="24"/>
                <w:szCs w:val="24"/>
              </w:rPr>
              <w:t>Fakultas</w:t>
            </w:r>
          </w:p>
        </w:tc>
        <w:tc>
          <w:tcPr>
            <w:tcW w:w="1857" w:type="dxa"/>
            <w:gridSpan w:val="2"/>
            <w:vAlign w:val="center"/>
          </w:tcPr>
          <w:p w:rsidR="00996F4C" w:rsidRPr="00185C13" w:rsidRDefault="00996F4C" w:rsidP="00883ADB">
            <w:pPr>
              <w:jc w:val="center"/>
              <w:rPr>
                <w:rFonts w:asciiTheme="majorBidi" w:hAnsiTheme="majorBidi" w:cstheme="majorBidi"/>
                <w:b/>
                <w:bCs/>
                <w:sz w:val="24"/>
                <w:szCs w:val="24"/>
                <w:lang w:val="en-US"/>
              </w:rPr>
            </w:pPr>
            <w:r>
              <w:rPr>
                <w:rFonts w:asciiTheme="majorBidi" w:hAnsiTheme="majorBidi" w:cstheme="majorBidi"/>
                <w:b/>
                <w:bCs/>
                <w:sz w:val="24"/>
                <w:szCs w:val="24"/>
              </w:rPr>
              <w:t>Laki-laki</w:t>
            </w:r>
          </w:p>
        </w:tc>
        <w:tc>
          <w:tcPr>
            <w:tcW w:w="1892" w:type="dxa"/>
            <w:gridSpan w:val="2"/>
            <w:vAlign w:val="center"/>
          </w:tcPr>
          <w:p w:rsidR="00996F4C" w:rsidRPr="00185C13" w:rsidRDefault="00996F4C" w:rsidP="00883ADB">
            <w:pPr>
              <w:jc w:val="center"/>
              <w:rPr>
                <w:rFonts w:asciiTheme="majorBidi" w:hAnsiTheme="majorBidi" w:cstheme="majorBidi"/>
                <w:b/>
                <w:bCs/>
                <w:sz w:val="24"/>
                <w:szCs w:val="24"/>
                <w:lang w:val="en-US"/>
              </w:rPr>
            </w:pPr>
            <w:r>
              <w:rPr>
                <w:rFonts w:asciiTheme="majorBidi" w:hAnsiTheme="majorBidi" w:cstheme="majorBidi"/>
                <w:b/>
                <w:bCs/>
                <w:sz w:val="24"/>
                <w:szCs w:val="24"/>
              </w:rPr>
              <w:t>Perempuan</w:t>
            </w:r>
          </w:p>
        </w:tc>
        <w:tc>
          <w:tcPr>
            <w:tcW w:w="1039" w:type="dxa"/>
            <w:vMerge w:val="restart"/>
            <w:vAlign w:val="center"/>
          </w:tcPr>
          <w:p w:rsidR="00996F4C" w:rsidRPr="00996F4C" w:rsidRDefault="00996F4C" w:rsidP="00883ADB">
            <w:pPr>
              <w:jc w:val="center"/>
              <w:rPr>
                <w:rFonts w:asciiTheme="majorBidi" w:hAnsiTheme="majorBidi" w:cstheme="majorBidi"/>
                <w:b/>
                <w:bCs/>
                <w:sz w:val="24"/>
                <w:szCs w:val="24"/>
              </w:rPr>
            </w:pPr>
            <w:r>
              <w:rPr>
                <w:rFonts w:asciiTheme="majorBidi" w:hAnsiTheme="majorBidi" w:cstheme="majorBidi"/>
                <w:b/>
                <w:bCs/>
                <w:sz w:val="24"/>
                <w:szCs w:val="24"/>
              </w:rPr>
              <w:t>Total</w:t>
            </w:r>
          </w:p>
        </w:tc>
      </w:tr>
      <w:tr w:rsidR="00996F4C" w:rsidRPr="00185C13" w:rsidTr="00E84E29">
        <w:tc>
          <w:tcPr>
            <w:tcW w:w="2445" w:type="dxa"/>
            <w:vMerge/>
            <w:vAlign w:val="center"/>
          </w:tcPr>
          <w:p w:rsidR="00996F4C" w:rsidRPr="00185C13" w:rsidRDefault="00996F4C" w:rsidP="00883ADB">
            <w:pPr>
              <w:jc w:val="center"/>
              <w:rPr>
                <w:rFonts w:asciiTheme="majorBidi" w:hAnsiTheme="majorBidi" w:cstheme="majorBidi"/>
                <w:b/>
                <w:bCs/>
                <w:sz w:val="24"/>
                <w:szCs w:val="24"/>
                <w:lang w:val="en-US"/>
              </w:rPr>
            </w:pPr>
          </w:p>
        </w:tc>
        <w:tc>
          <w:tcPr>
            <w:tcW w:w="816" w:type="dxa"/>
            <w:vAlign w:val="center"/>
          </w:tcPr>
          <w:p w:rsidR="00996F4C" w:rsidRPr="00185C13" w:rsidRDefault="00996F4C" w:rsidP="00883ADB">
            <w:pPr>
              <w:jc w:val="center"/>
              <w:rPr>
                <w:rFonts w:asciiTheme="majorBidi" w:hAnsiTheme="majorBidi" w:cstheme="majorBidi"/>
                <w:b/>
                <w:bCs/>
                <w:sz w:val="24"/>
                <w:szCs w:val="24"/>
              </w:rPr>
            </w:pPr>
            <w:r>
              <w:rPr>
                <w:rFonts w:asciiTheme="majorBidi" w:hAnsiTheme="majorBidi" w:cstheme="majorBidi"/>
                <w:b/>
                <w:bCs/>
                <w:sz w:val="24"/>
                <w:szCs w:val="24"/>
              </w:rPr>
              <w:t>Lama</w:t>
            </w:r>
          </w:p>
        </w:tc>
        <w:tc>
          <w:tcPr>
            <w:tcW w:w="1041" w:type="dxa"/>
            <w:vAlign w:val="center"/>
          </w:tcPr>
          <w:p w:rsidR="00996F4C" w:rsidRPr="00185C13" w:rsidRDefault="00996F4C" w:rsidP="00883ADB">
            <w:pPr>
              <w:jc w:val="center"/>
              <w:rPr>
                <w:rFonts w:asciiTheme="majorBidi" w:hAnsiTheme="majorBidi" w:cstheme="majorBidi"/>
                <w:b/>
                <w:bCs/>
                <w:sz w:val="24"/>
                <w:szCs w:val="24"/>
              </w:rPr>
            </w:pPr>
            <w:r>
              <w:rPr>
                <w:rFonts w:asciiTheme="majorBidi" w:hAnsiTheme="majorBidi" w:cstheme="majorBidi"/>
                <w:b/>
                <w:bCs/>
                <w:sz w:val="24"/>
                <w:szCs w:val="24"/>
              </w:rPr>
              <w:t>Baru</w:t>
            </w:r>
          </w:p>
        </w:tc>
        <w:tc>
          <w:tcPr>
            <w:tcW w:w="926" w:type="dxa"/>
            <w:vAlign w:val="center"/>
          </w:tcPr>
          <w:p w:rsidR="00996F4C" w:rsidRPr="00185C13" w:rsidRDefault="00996F4C" w:rsidP="00883ADB">
            <w:pPr>
              <w:jc w:val="center"/>
              <w:rPr>
                <w:rFonts w:asciiTheme="majorBidi" w:hAnsiTheme="majorBidi" w:cstheme="majorBidi"/>
                <w:b/>
                <w:bCs/>
                <w:sz w:val="24"/>
                <w:szCs w:val="24"/>
              </w:rPr>
            </w:pPr>
            <w:r>
              <w:rPr>
                <w:rFonts w:asciiTheme="majorBidi" w:hAnsiTheme="majorBidi" w:cstheme="majorBidi"/>
                <w:b/>
                <w:bCs/>
                <w:sz w:val="24"/>
                <w:szCs w:val="24"/>
              </w:rPr>
              <w:t>Lama</w:t>
            </w:r>
          </w:p>
        </w:tc>
        <w:tc>
          <w:tcPr>
            <w:tcW w:w="966" w:type="dxa"/>
            <w:vAlign w:val="center"/>
          </w:tcPr>
          <w:p w:rsidR="00996F4C" w:rsidRPr="00185C13" w:rsidRDefault="00996F4C" w:rsidP="00883ADB">
            <w:pPr>
              <w:jc w:val="center"/>
              <w:rPr>
                <w:rFonts w:asciiTheme="majorBidi" w:hAnsiTheme="majorBidi" w:cstheme="majorBidi"/>
                <w:b/>
                <w:bCs/>
                <w:sz w:val="24"/>
                <w:szCs w:val="24"/>
              </w:rPr>
            </w:pPr>
            <w:r>
              <w:rPr>
                <w:rFonts w:asciiTheme="majorBidi" w:hAnsiTheme="majorBidi" w:cstheme="majorBidi"/>
                <w:b/>
                <w:bCs/>
                <w:sz w:val="24"/>
                <w:szCs w:val="24"/>
              </w:rPr>
              <w:t>Baru</w:t>
            </w:r>
          </w:p>
        </w:tc>
        <w:tc>
          <w:tcPr>
            <w:tcW w:w="1039" w:type="dxa"/>
            <w:vMerge/>
            <w:vAlign w:val="center"/>
          </w:tcPr>
          <w:p w:rsidR="00996F4C" w:rsidRPr="00185C13" w:rsidRDefault="00996F4C" w:rsidP="00883ADB">
            <w:pPr>
              <w:jc w:val="center"/>
              <w:rPr>
                <w:rFonts w:asciiTheme="majorBidi" w:hAnsiTheme="majorBidi" w:cstheme="majorBidi"/>
                <w:b/>
                <w:bCs/>
                <w:sz w:val="24"/>
                <w:szCs w:val="24"/>
                <w:lang w:val="en-US"/>
              </w:rPr>
            </w:pPr>
          </w:p>
        </w:tc>
      </w:tr>
      <w:tr w:rsidR="00996F4C" w:rsidRPr="00185C13" w:rsidTr="00E84E29">
        <w:tc>
          <w:tcPr>
            <w:tcW w:w="2445" w:type="dxa"/>
            <w:vAlign w:val="center"/>
          </w:tcPr>
          <w:p w:rsidR="00996F4C" w:rsidRPr="00996F4C" w:rsidRDefault="00996F4C" w:rsidP="00883ADB">
            <w:pPr>
              <w:rPr>
                <w:rFonts w:asciiTheme="majorBidi" w:hAnsiTheme="majorBidi" w:cstheme="majorBidi"/>
                <w:sz w:val="24"/>
                <w:szCs w:val="24"/>
              </w:rPr>
            </w:pPr>
            <w:r>
              <w:rPr>
                <w:rFonts w:asciiTheme="majorBidi" w:hAnsiTheme="majorBidi" w:cstheme="majorBidi"/>
                <w:sz w:val="24"/>
                <w:szCs w:val="24"/>
              </w:rPr>
              <w:t>Adab dan Ilmu Budaya</w:t>
            </w:r>
          </w:p>
        </w:tc>
        <w:tc>
          <w:tcPr>
            <w:tcW w:w="816" w:type="dxa"/>
            <w:vAlign w:val="center"/>
          </w:tcPr>
          <w:p w:rsidR="00996F4C" w:rsidRP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P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P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P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P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Dakwah dan Komunikasi</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Syari’ah dan Hukum</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Tarbiyah dan Keguruan</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Ushuluddin dan Pemikiran Islam</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Sains dan Teknologi</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rPr>
                <w:rFonts w:asciiTheme="majorBidi" w:hAnsiTheme="majorBidi" w:cstheme="majorBidi"/>
                <w:sz w:val="24"/>
                <w:szCs w:val="24"/>
              </w:rPr>
            </w:pPr>
            <w:r>
              <w:rPr>
                <w:rFonts w:asciiTheme="majorBidi" w:hAnsiTheme="majorBidi" w:cstheme="majorBidi"/>
                <w:sz w:val="24"/>
                <w:szCs w:val="24"/>
              </w:rPr>
              <w:t>Ilmu Sosial dan Humaniora</w:t>
            </w: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20</w:t>
            </w:r>
          </w:p>
        </w:tc>
      </w:tr>
      <w:tr w:rsidR="00996F4C" w:rsidRPr="00185C13" w:rsidTr="00E84E29">
        <w:tc>
          <w:tcPr>
            <w:tcW w:w="2445" w:type="dxa"/>
            <w:vAlign w:val="center"/>
          </w:tcPr>
          <w:p w:rsidR="00996F4C" w:rsidRDefault="00996F4C" w:rsidP="00883ADB">
            <w:pPr>
              <w:jc w:val="center"/>
              <w:rPr>
                <w:rFonts w:asciiTheme="majorBidi" w:hAnsiTheme="majorBidi" w:cstheme="majorBidi"/>
                <w:sz w:val="24"/>
                <w:szCs w:val="24"/>
              </w:rPr>
            </w:pPr>
          </w:p>
          <w:p w:rsidR="00996F4C" w:rsidRPr="00996F4C" w:rsidRDefault="00996F4C" w:rsidP="00883ADB">
            <w:pPr>
              <w:jc w:val="center"/>
              <w:rPr>
                <w:rFonts w:asciiTheme="majorBidi" w:hAnsiTheme="majorBidi" w:cstheme="majorBidi"/>
                <w:b/>
                <w:bCs/>
                <w:sz w:val="24"/>
                <w:szCs w:val="24"/>
              </w:rPr>
            </w:pPr>
            <w:r w:rsidRPr="00996F4C">
              <w:rPr>
                <w:rFonts w:asciiTheme="majorBidi" w:hAnsiTheme="majorBidi" w:cstheme="majorBidi"/>
                <w:b/>
                <w:bCs/>
                <w:sz w:val="24"/>
                <w:szCs w:val="24"/>
              </w:rPr>
              <w:t>Total</w:t>
            </w:r>
          </w:p>
          <w:p w:rsidR="00996F4C" w:rsidRDefault="00996F4C" w:rsidP="00883ADB">
            <w:pPr>
              <w:rPr>
                <w:rFonts w:asciiTheme="majorBidi" w:hAnsiTheme="majorBidi" w:cstheme="majorBidi"/>
                <w:sz w:val="24"/>
                <w:szCs w:val="24"/>
              </w:rPr>
            </w:pPr>
          </w:p>
        </w:tc>
        <w:tc>
          <w:tcPr>
            <w:tcW w:w="81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35</w:t>
            </w:r>
          </w:p>
        </w:tc>
        <w:tc>
          <w:tcPr>
            <w:tcW w:w="1041"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35</w:t>
            </w:r>
          </w:p>
        </w:tc>
        <w:tc>
          <w:tcPr>
            <w:tcW w:w="92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35</w:t>
            </w:r>
          </w:p>
        </w:tc>
        <w:tc>
          <w:tcPr>
            <w:tcW w:w="966"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35</w:t>
            </w:r>
          </w:p>
        </w:tc>
        <w:tc>
          <w:tcPr>
            <w:tcW w:w="1039" w:type="dxa"/>
            <w:vAlign w:val="center"/>
          </w:tcPr>
          <w:p w:rsidR="00996F4C" w:rsidRDefault="00996F4C" w:rsidP="00883ADB">
            <w:pPr>
              <w:jc w:val="center"/>
              <w:rPr>
                <w:rFonts w:asciiTheme="majorBidi" w:hAnsiTheme="majorBidi" w:cstheme="majorBidi"/>
                <w:sz w:val="24"/>
                <w:szCs w:val="24"/>
              </w:rPr>
            </w:pPr>
            <w:r>
              <w:rPr>
                <w:rFonts w:asciiTheme="majorBidi" w:hAnsiTheme="majorBidi" w:cstheme="majorBidi"/>
                <w:sz w:val="24"/>
                <w:szCs w:val="24"/>
              </w:rPr>
              <w:t>140</w:t>
            </w:r>
          </w:p>
        </w:tc>
      </w:tr>
    </w:tbl>
    <w:p w:rsidR="00AC2CB6" w:rsidRDefault="00AC2CB6" w:rsidP="00AC2CB6">
      <w:pPr>
        <w:pStyle w:val="ListParagraph"/>
        <w:spacing w:after="0" w:line="480" w:lineRule="auto"/>
        <w:ind w:left="1146"/>
        <w:jc w:val="both"/>
        <w:rPr>
          <w:rFonts w:asciiTheme="majorBidi" w:hAnsiTheme="majorBidi" w:cstheme="majorBidi"/>
          <w:sz w:val="24"/>
          <w:szCs w:val="24"/>
        </w:rPr>
      </w:pPr>
    </w:p>
    <w:p w:rsidR="00D26348" w:rsidRDefault="00D26348" w:rsidP="00D26348">
      <w:pPr>
        <w:pStyle w:val="ListParagraph"/>
        <w:numPr>
          <w:ilvl w:val="0"/>
          <w:numId w:val="16"/>
        </w:numPr>
        <w:spacing w:after="0" w:line="480" w:lineRule="auto"/>
        <w:jc w:val="both"/>
        <w:rPr>
          <w:rFonts w:asciiTheme="majorBidi" w:hAnsiTheme="majorBidi" w:cstheme="majorBidi"/>
          <w:sz w:val="24"/>
          <w:szCs w:val="24"/>
        </w:rPr>
      </w:pPr>
      <w:r>
        <w:rPr>
          <w:rFonts w:asciiTheme="majorBidi" w:hAnsiTheme="majorBidi" w:cstheme="majorBidi"/>
          <w:sz w:val="24"/>
          <w:szCs w:val="24"/>
        </w:rPr>
        <w:t>Teknik Sampling</w:t>
      </w:r>
    </w:p>
    <w:p w:rsidR="00D26348" w:rsidRPr="00883ADB" w:rsidRDefault="00D26348" w:rsidP="00F31936">
      <w:pPr>
        <w:pStyle w:val="ListParagraph"/>
        <w:spacing w:after="0" w:line="480" w:lineRule="auto"/>
        <w:ind w:left="1146" w:firstLine="555"/>
        <w:jc w:val="both"/>
        <w:rPr>
          <w:rFonts w:asciiTheme="majorBidi" w:hAnsiTheme="majorBidi" w:cstheme="majorBidi"/>
          <w:sz w:val="24"/>
          <w:szCs w:val="24"/>
          <w:lang w:val="en-US"/>
        </w:rPr>
      </w:pPr>
      <w:r>
        <w:rPr>
          <w:rFonts w:asciiTheme="majorBidi" w:hAnsiTheme="majorBidi" w:cstheme="majorBidi"/>
          <w:sz w:val="24"/>
          <w:szCs w:val="24"/>
        </w:rPr>
        <w:t xml:space="preserve">Berdasarkan uraian di atas, maka penelitian ini menggunakan </w:t>
      </w:r>
      <w:r>
        <w:rPr>
          <w:rFonts w:asciiTheme="majorBidi" w:hAnsiTheme="majorBidi" w:cstheme="majorBidi"/>
          <w:i/>
          <w:iCs/>
          <w:sz w:val="24"/>
          <w:szCs w:val="24"/>
        </w:rPr>
        <w:t>p</w:t>
      </w:r>
      <w:r w:rsidRPr="00F57E03">
        <w:rPr>
          <w:rFonts w:asciiTheme="majorBidi" w:hAnsiTheme="majorBidi" w:cstheme="majorBidi"/>
          <w:i/>
          <w:iCs/>
          <w:sz w:val="24"/>
          <w:szCs w:val="24"/>
        </w:rPr>
        <w:t>urposive sampling</w:t>
      </w:r>
      <w:r w:rsidRPr="00F57E03">
        <w:rPr>
          <w:rFonts w:asciiTheme="majorBidi" w:hAnsiTheme="majorBidi" w:cstheme="majorBidi"/>
          <w:sz w:val="24"/>
          <w:szCs w:val="24"/>
        </w:rPr>
        <w:t xml:space="preserve">   atau  </w:t>
      </w:r>
      <w:r w:rsidRPr="00F57E03">
        <w:rPr>
          <w:rFonts w:asciiTheme="majorBidi" w:hAnsiTheme="majorBidi" w:cstheme="majorBidi"/>
          <w:i/>
          <w:iCs/>
          <w:sz w:val="24"/>
          <w:szCs w:val="24"/>
        </w:rPr>
        <w:t>judgmental sampling</w:t>
      </w:r>
      <w:r w:rsidRPr="00F57E03">
        <w:rPr>
          <w:rFonts w:asciiTheme="majorBidi" w:hAnsiTheme="majorBidi" w:cstheme="majorBidi"/>
          <w:sz w:val="24"/>
          <w:szCs w:val="24"/>
        </w:rPr>
        <w:t xml:space="preserve">, yakni  </w:t>
      </w:r>
      <w:r>
        <w:rPr>
          <w:rFonts w:asciiTheme="majorBidi" w:hAnsiTheme="majorBidi" w:cstheme="majorBidi"/>
          <w:sz w:val="24"/>
          <w:szCs w:val="24"/>
        </w:rPr>
        <w:t>cara penarikan samp</w:t>
      </w:r>
      <w:r w:rsidRPr="00F57E03">
        <w:rPr>
          <w:rFonts w:asciiTheme="majorBidi" w:hAnsiTheme="majorBidi" w:cstheme="majorBidi"/>
          <w:sz w:val="24"/>
          <w:szCs w:val="24"/>
        </w:rPr>
        <w:t>e</w:t>
      </w:r>
      <w:r>
        <w:rPr>
          <w:rFonts w:asciiTheme="majorBidi" w:hAnsiTheme="majorBidi" w:cstheme="majorBidi"/>
          <w:sz w:val="24"/>
          <w:szCs w:val="24"/>
        </w:rPr>
        <w:t>l</w:t>
      </w:r>
      <w:r w:rsidRPr="00F57E03">
        <w:rPr>
          <w:rFonts w:asciiTheme="majorBidi" w:hAnsiTheme="majorBidi" w:cstheme="majorBidi"/>
          <w:sz w:val="24"/>
          <w:szCs w:val="24"/>
        </w:rPr>
        <w:t xml:space="preserve"> </w:t>
      </w:r>
      <w:r>
        <w:rPr>
          <w:rFonts w:asciiTheme="majorBidi" w:hAnsiTheme="majorBidi" w:cstheme="majorBidi"/>
          <w:sz w:val="24"/>
          <w:szCs w:val="24"/>
        </w:rPr>
        <w:t>dengan</w:t>
      </w:r>
      <w:r w:rsidRPr="00F57E03">
        <w:rPr>
          <w:rFonts w:asciiTheme="majorBidi" w:hAnsiTheme="majorBidi" w:cstheme="majorBidi"/>
          <w:sz w:val="24"/>
          <w:szCs w:val="24"/>
        </w:rPr>
        <w:t xml:space="preserve"> memi</w:t>
      </w:r>
      <w:r>
        <w:rPr>
          <w:rFonts w:asciiTheme="majorBidi" w:hAnsiTheme="majorBidi" w:cstheme="majorBidi"/>
          <w:sz w:val="24"/>
          <w:szCs w:val="24"/>
        </w:rPr>
        <w:t>l</w:t>
      </w:r>
      <w:r w:rsidRPr="00F57E03">
        <w:rPr>
          <w:rFonts w:asciiTheme="majorBidi" w:hAnsiTheme="majorBidi" w:cstheme="majorBidi"/>
          <w:sz w:val="24"/>
          <w:szCs w:val="24"/>
        </w:rPr>
        <w:t>ih subjek berdasarkan kriteria spesifik yang telah ditetapkan.</w:t>
      </w:r>
      <w:r w:rsidR="00883ADB">
        <w:rPr>
          <w:rFonts w:asciiTheme="majorBidi" w:hAnsiTheme="majorBidi" w:cstheme="majorBidi"/>
          <w:sz w:val="24"/>
          <w:szCs w:val="24"/>
          <w:lang w:val="en-US"/>
        </w:rPr>
        <w:t xml:space="preserve"> Kriteria tersebut adalah mahasiswa dan mahasiswi UIN, laki-laki dan perempuan, dan berasal dari angkatan baru yaitu tahun 2013 dan angkatan akhir yaitu mereka yang sedang mengerjakan skripsi. Masing-masing variable diambil dengan jumlah yang seimbang.</w:t>
      </w:r>
    </w:p>
    <w:p w:rsidR="00D26348" w:rsidRDefault="00D26348" w:rsidP="00D26348">
      <w:pPr>
        <w:pStyle w:val="ListParagraph"/>
        <w:numPr>
          <w:ilvl w:val="0"/>
          <w:numId w:val="7"/>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Teknik Pengambilan Data</w:t>
      </w:r>
    </w:p>
    <w:p w:rsidR="00883ADB" w:rsidRPr="00883ADB" w:rsidRDefault="00D26348" w:rsidP="00883ADB">
      <w:pPr>
        <w:spacing w:after="0" w:line="480" w:lineRule="auto"/>
        <w:ind w:left="720" w:firstLine="720"/>
        <w:jc w:val="both"/>
        <w:rPr>
          <w:rFonts w:asciiTheme="majorBidi" w:hAnsiTheme="majorBidi" w:cstheme="majorBidi"/>
          <w:sz w:val="24"/>
          <w:szCs w:val="24"/>
          <w:lang w:val="en-US"/>
        </w:rPr>
      </w:pPr>
      <w:r w:rsidRPr="00883ADB">
        <w:rPr>
          <w:rFonts w:asciiTheme="majorBidi" w:hAnsiTheme="majorBidi" w:cstheme="majorBidi"/>
          <w:sz w:val="24"/>
          <w:szCs w:val="24"/>
        </w:rPr>
        <w:t xml:space="preserve">Teknik </w:t>
      </w:r>
      <w:r w:rsidR="00883ADB">
        <w:rPr>
          <w:rFonts w:asciiTheme="majorBidi" w:hAnsiTheme="majorBidi" w:cstheme="majorBidi"/>
          <w:sz w:val="24"/>
          <w:szCs w:val="24"/>
          <w:lang w:val="en-US"/>
        </w:rPr>
        <w:t xml:space="preserve">pengumpulan data yang digunakan adalah menggunakan </w:t>
      </w:r>
      <w:r w:rsidRPr="00883ADB">
        <w:rPr>
          <w:rFonts w:asciiTheme="majorBidi" w:hAnsiTheme="majorBidi" w:cstheme="majorBidi"/>
          <w:sz w:val="24"/>
          <w:szCs w:val="24"/>
        </w:rPr>
        <w:t>angket</w:t>
      </w:r>
      <w:r w:rsidR="00883ADB">
        <w:rPr>
          <w:rFonts w:asciiTheme="majorBidi" w:hAnsiTheme="majorBidi" w:cstheme="majorBidi"/>
          <w:sz w:val="24"/>
          <w:szCs w:val="24"/>
          <w:lang w:val="en-US"/>
        </w:rPr>
        <w:t xml:space="preserve">. </w:t>
      </w:r>
      <w:r w:rsidR="00883ADB" w:rsidRPr="00883ADB">
        <w:rPr>
          <w:rFonts w:asciiTheme="majorBidi" w:hAnsiTheme="majorBidi" w:cstheme="majorBidi"/>
          <w:sz w:val="24"/>
          <w:szCs w:val="24"/>
          <w:lang w:val="en-US"/>
        </w:rPr>
        <w:t xml:space="preserve">Ada dua macam angket yang digunakan yaitu angkat </w:t>
      </w:r>
      <w:r w:rsidR="00377EA7">
        <w:rPr>
          <w:rFonts w:asciiTheme="majorBidi" w:hAnsiTheme="majorBidi" w:cstheme="majorBidi"/>
          <w:sz w:val="24"/>
          <w:szCs w:val="24"/>
          <w:lang w:val="en-US"/>
        </w:rPr>
        <w:t>sensitivitas</w:t>
      </w:r>
      <w:r w:rsidR="00883ADB" w:rsidRPr="00883ADB">
        <w:rPr>
          <w:rFonts w:asciiTheme="majorBidi" w:hAnsiTheme="majorBidi" w:cstheme="majorBidi"/>
          <w:sz w:val="24"/>
          <w:szCs w:val="24"/>
          <w:lang w:val="en-US"/>
        </w:rPr>
        <w:t xml:space="preserve"> gender dan angket pola komunikasi. Untuk angket </w:t>
      </w:r>
      <w:r w:rsidR="00377EA7">
        <w:rPr>
          <w:rFonts w:asciiTheme="majorBidi" w:hAnsiTheme="majorBidi" w:cstheme="majorBidi"/>
          <w:sz w:val="24"/>
          <w:szCs w:val="24"/>
          <w:lang w:val="en-US"/>
        </w:rPr>
        <w:t>sensitivitas</w:t>
      </w:r>
      <w:r w:rsidR="00883ADB" w:rsidRPr="00883ADB">
        <w:rPr>
          <w:rFonts w:asciiTheme="majorBidi" w:hAnsiTheme="majorBidi" w:cstheme="majorBidi"/>
          <w:sz w:val="24"/>
          <w:szCs w:val="24"/>
          <w:lang w:val="en-US"/>
        </w:rPr>
        <w:t xml:space="preserve"> gender peneliti menggunakan angket yang disusun oleh peneliti sendiri dan digunakan saat mengerjakan penelitian yang dulu, yang mana peneliti sedang mengerjakan desertasi yang berjumlah 10 item</w:t>
      </w:r>
      <w:r w:rsidR="00911845">
        <w:rPr>
          <w:rFonts w:asciiTheme="majorBidi" w:hAnsiTheme="majorBidi" w:cstheme="majorBidi"/>
          <w:sz w:val="24"/>
          <w:szCs w:val="24"/>
          <w:lang w:val="en-US"/>
        </w:rPr>
        <w:t xml:space="preserve">. Untuk melihat sesntifitas gender peneliti menggunakan indicator corak pemikiran, yaitu literalis, moderat, dan progresif. Orang yang mempunyai sensitiftas tinggi dia akan mempunyai kecenderungan berfikir progresif, sebaliknya orang yang rendah makan akan mempunyai kecenderungan literlais. </w:t>
      </w:r>
      <w:r w:rsidR="00883ADB" w:rsidRPr="00883ADB">
        <w:rPr>
          <w:rFonts w:asciiTheme="majorBidi" w:hAnsiTheme="majorBidi" w:cstheme="majorBidi"/>
          <w:sz w:val="24"/>
          <w:szCs w:val="24"/>
          <w:lang w:val="en-US"/>
        </w:rPr>
        <w:t>Sedangkan angket pola komunikasi terdiri dari 6 item yang juga disusun oleh peneliti sendiri, silahkan lihat di lampiran angket yang digunakan.</w:t>
      </w:r>
    </w:p>
    <w:p w:rsidR="00D26348" w:rsidRPr="00E67C6E" w:rsidRDefault="00D26348" w:rsidP="00883ADB">
      <w:pPr>
        <w:pStyle w:val="ListParagraph"/>
        <w:spacing w:after="0" w:line="480" w:lineRule="auto"/>
        <w:ind w:left="1146"/>
        <w:jc w:val="both"/>
        <w:rPr>
          <w:rFonts w:asciiTheme="majorBidi" w:hAnsiTheme="majorBidi" w:cstheme="majorBidi"/>
          <w:sz w:val="24"/>
          <w:szCs w:val="24"/>
        </w:rPr>
      </w:pPr>
    </w:p>
    <w:p w:rsidR="00D26348" w:rsidRDefault="00D26348" w:rsidP="00D26348">
      <w:pPr>
        <w:pStyle w:val="ListParagraph"/>
        <w:numPr>
          <w:ilvl w:val="0"/>
          <w:numId w:val="7"/>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Teknik Analisis Data</w:t>
      </w:r>
    </w:p>
    <w:p w:rsidR="00D26348" w:rsidRPr="000228EE" w:rsidRDefault="00D26348" w:rsidP="00F31936">
      <w:pPr>
        <w:pStyle w:val="ListParagraph"/>
        <w:spacing w:after="0" w:line="48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Penelitian ini menggunakan teknik analisis data </w:t>
      </w:r>
      <w:r>
        <w:rPr>
          <w:rFonts w:asciiTheme="majorBidi" w:hAnsiTheme="majorBidi" w:cstheme="majorBidi"/>
          <w:sz w:val="24"/>
          <w:szCs w:val="24"/>
          <w:lang w:val="en-US"/>
        </w:rPr>
        <w:t xml:space="preserve">SPSS dengan </w:t>
      </w:r>
      <w:r w:rsidR="000228EE">
        <w:rPr>
          <w:rFonts w:asciiTheme="majorBidi" w:hAnsiTheme="majorBidi" w:cstheme="majorBidi"/>
          <w:sz w:val="24"/>
          <w:szCs w:val="24"/>
        </w:rPr>
        <w:t>analisis</w:t>
      </w:r>
      <w:r>
        <w:rPr>
          <w:rFonts w:asciiTheme="majorBidi" w:hAnsiTheme="majorBidi" w:cstheme="majorBidi"/>
          <w:sz w:val="24"/>
          <w:szCs w:val="24"/>
          <w:lang w:val="en-US"/>
        </w:rPr>
        <w:t xml:space="preserve"> </w:t>
      </w:r>
      <w:r w:rsidR="00996F4C">
        <w:rPr>
          <w:rFonts w:asciiTheme="majorBidi" w:hAnsiTheme="majorBidi" w:cstheme="majorBidi"/>
          <w:sz w:val="24"/>
          <w:szCs w:val="24"/>
        </w:rPr>
        <w:t>Independent Sampling T-Test dan Cross Tabulation.</w:t>
      </w:r>
      <w:r w:rsidR="000228EE">
        <w:rPr>
          <w:rFonts w:asciiTheme="majorBidi" w:hAnsiTheme="majorBidi" w:cstheme="majorBidi"/>
          <w:sz w:val="24"/>
          <w:szCs w:val="24"/>
        </w:rPr>
        <w:t xml:space="preserve"> Independent Sample T-Test berfungsi untuk membandingkan</w:t>
      </w:r>
      <w:r w:rsidR="000228EE" w:rsidRPr="000228EE">
        <w:rPr>
          <w:rFonts w:asciiTheme="majorBidi" w:hAnsiTheme="majorBidi" w:cstheme="majorBidi"/>
          <w:sz w:val="24"/>
          <w:szCs w:val="24"/>
        </w:rPr>
        <w:t xml:space="preserve"> rata-rata dua grup yang tidak </w:t>
      </w:r>
      <w:r w:rsidR="000228EE">
        <w:rPr>
          <w:rFonts w:asciiTheme="majorBidi" w:hAnsiTheme="majorBidi" w:cstheme="majorBidi"/>
          <w:sz w:val="24"/>
          <w:szCs w:val="24"/>
        </w:rPr>
        <w:t xml:space="preserve">saling </w:t>
      </w:r>
      <w:r w:rsidR="000228EE" w:rsidRPr="000228EE">
        <w:rPr>
          <w:rFonts w:asciiTheme="majorBidi" w:hAnsiTheme="majorBidi" w:cstheme="majorBidi"/>
          <w:sz w:val="24"/>
          <w:szCs w:val="24"/>
        </w:rPr>
        <w:t>berhubungan</w:t>
      </w:r>
      <w:r w:rsidR="000228EE">
        <w:rPr>
          <w:rFonts w:asciiTheme="majorBidi" w:hAnsiTheme="majorBidi" w:cstheme="majorBidi"/>
          <w:sz w:val="24"/>
          <w:szCs w:val="24"/>
        </w:rPr>
        <w:t xml:space="preserve">. Sedangkan Cross Tabulation </w:t>
      </w:r>
      <w:r w:rsidR="000228EE" w:rsidRPr="000228EE">
        <w:rPr>
          <w:rFonts w:asciiTheme="majorBidi" w:hAnsiTheme="majorBidi" w:cstheme="majorBidi"/>
          <w:sz w:val="24"/>
          <w:szCs w:val="24"/>
        </w:rPr>
        <w:t>digunakan untuk menghitung kasus-kasus yang melibatkan banyak variabel dan kombinasi nilai antar variabel yang berbeda.</w:t>
      </w:r>
    </w:p>
    <w:p w:rsidR="00D26348" w:rsidRPr="008E39A3" w:rsidRDefault="00D26348" w:rsidP="00D26348">
      <w:pPr>
        <w:pStyle w:val="ListParagraph"/>
        <w:spacing w:after="0" w:line="480" w:lineRule="auto"/>
        <w:ind w:left="851" w:firstLine="567"/>
        <w:jc w:val="both"/>
        <w:rPr>
          <w:rFonts w:asciiTheme="majorBidi" w:hAnsiTheme="majorBidi" w:cstheme="majorBidi"/>
          <w:sz w:val="24"/>
          <w:szCs w:val="24"/>
          <w:lang w:val="en-US"/>
        </w:rPr>
      </w:pPr>
    </w:p>
    <w:p w:rsidR="00D26348" w:rsidRDefault="00D26348" w:rsidP="00D26348">
      <w:pPr>
        <w:pStyle w:val="ListParagraph"/>
        <w:numPr>
          <w:ilvl w:val="0"/>
          <w:numId w:val="7"/>
        </w:numPr>
        <w:spacing w:after="0" w:line="480" w:lineRule="auto"/>
        <w:rPr>
          <w:rFonts w:asciiTheme="majorBidi" w:hAnsiTheme="majorBidi" w:cstheme="majorBidi"/>
          <w:b/>
          <w:bCs/>
          <w:sz w:val="24"/>
          <w:szCs w:val="24"/>
        </w:rPr>
      </w:pPr>
      <w:r>
        <w:rPr>
          <w:rFonts w:asciiTheme="majorBidi" w:hAnsiTheme="majorBidi" w:cstheme="majorBidi"/>
          <w:b/>
          <w:bCs/>
          <w:sz w:val="24"/>
          <w:szCs w:val="24"/>
        </w:rPr>
        <w:t>Tahapan Penelitian</w:t>
      </w:r>
    </w:p>
    <w:p w:rsidR="00D26348" w:rsidRDefault="00D26348" w:rsidP="00FD548D">
      <w:pPr>
        <w:pStyle w:val="ListParagraph"/>
        <w:numPr>
          <w:ilvl w:val="0"/>
          <w:numId w:val="8"/>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Mendata </w:t>
      </w:r>
      <w:r w:rsidR="00FD548D">
        <w:rPr>
          <w:rFonts w:asciiTheme="majorBidi" w:hAnsiTheme="majorBidi" w:cstheme="majorBidi"/>
          <w:sz w:val="24"/>
          <w:szCs w:val="24"/>
        </w:rPr>
        <w:t>mahasiswa laki-laki dan perempuan yang masuk dalam angkatan baru (semester 1) dan angkatan lama (semester 7 ke atas)</w:t>
      </w:r>
    </w:p>
    <w:p w:rsidR="00D26348" w:rsidRDefault="00D26348" w:rsidP="00D26348">
      <w:pPr>
        <w:pStyle w:val="ListParagraph"/>
        <w:numPr>
          <w:ilvl w:val="0"/>
          <w:numId w:val="8"/>
        </w:numPr>
        <w:spacing w:after="0" w:line="480" w:lineRule="auto"/>
        <w:jc w:val="both"/>
        <w:rPr>
          <w:rFonts w:asciiTheme="majorBidi" w:hAnsiTheme="majorBidi" w:cstheme="majorBidi"/>
          <w:sz w:val="24"/>
          <w:szCs w:val="24"/>
        </w:rPr>
      </w:pPr>
      <w:r>
        <w:rPr>
          <w:rFonts w:asciiTheme="majorBidi" w:hAnsiTheme="majorBidi" w:cstheme="majorBidi"/>
          <w:sz w:val="24"/>
          <w:szCs w:val="24"/>
        </w:rPr>
        <w:t>Penyebaran angket</w:t>
      </w:r>
    </w:p>
    <w:p w:rsidR="00D26348" w:rsidRDefault="00D26348" w:rsidP="00D26348">
      <w:pPr>
        <w:pStyle w:val="ListParagraph"/>
        <w:numPr>
          <w:ilvl w:val="0"/>
          <w:numId w:val="8"/>
        </w:numPr>
        <w:spacing w:after="0" w:line="480" w:lineRule="auto"/>
        <w:jc w:val="both"/>
        <w:rPr>
          <w:rFonts w:asciiTheme="majorBidi" w:hAnsiTheme="majorBidi" w:cstheme="majorBidi"/>
          <w:sz w:val="24"/>
          <w:szCs w:val="24"/>
        </w:rPr>
      </w:pPr>
      <w:r>
        <w:rPr>
          <w:rFonts w:asciiTheme="majorBidi" w:hAnsiTheme="majorBidi" w:cstheme="majorBidi"/>
          <w:sz w:val="24"/>
          <w:szCs w:val="24"/>
        </w:rPr>
        <w:t>Pengumpulan angket</w:t>
      </w:r>
    </w:p>
    <w:p w:rsidR="00D26348" w:rsidRPr="0058540F" w:rsidRDefault="00D26348" w:rsidP="00D26348">
      <w:pPr>
        <w:pStyle w:val="ListParagraph"/>
        <w:numPr>
          <w:ilvl w:val="0"/>
          <w:numId w:val="8"/>
        </w:numPr>
        <w:spacing w:after="0" w:line="480" w:lineRule="auto"/>
        <w:jc w:val="both"/>
        <w:rPr>
          <w:rFonts w:asciiTheme="majorBidi" w:hAnsiTheme="majorBidi" w:cstheme="majorBidi"/>
          <w:sz w:val="24"/>
          <w:szCs w:val="24"/>
        </w:rPr>
      </w:pPr>
      <w:r>
        <w:rPr>
          <w:rFonts w:asciiTheme="majorBidi" w:hAnsiTheme="majorBidi" w:cstheme="majorBidi"/>
          <w:sz w:val="24"/>
          <w:szCs w:val="24"/>
        </w:rPr>
        <w:t>Analisis data</w:t>
      </w:r>
    </w:p>
    <w:p w:rsidR="00D26348" w:rsidRPr="00883ADB" w:rsidRDefault="00D26348" w:rsidP="00D26348">
      <w:pPr>
        <w:pStyle w:val="ListParagraph"/>
        <w:numPr>
          <w:ilvl w:val="0"/>
          <w:numId w:val="8"/>
        </w:numPr>
        <w:spacing w:after="0" w:line="480" w:lineRule="auto"/>
        <w:jc w:val="both"/>
        <w:rPr>
          <w:rFonts w:asciiTheme="majorBidi" w:hAnsiTheme="majorBidi" w:cstheme="majorBidi"/>
          <w:sz w:val="24"/>
          <w:szCs w:val="24"/>
        </w:rPr>
      </w:pPr>
      <w:r>
        <w:rPr>
          <w:rFonts w:asciiTheme="majorBidi" w:hAnsiTheme="majorBidi" w:cstheme="majorBidi"/>
          <w:sz w:val="24"/>
          <w:szCs w:val="24"/>
          <w:lang w:val="en-US"/>
        </w:rPr>
        <w:t>Pembuatan laporan</w:t>
      </w:r>
    </w:p>
    <w:p w:rsidR="00883ADB" w:rsidRPr="0076217B" w:rsidRDefault="00883ADB" w:rsidP="00883ADB">
      <w:pPr>
        <w:pStyle w:val="ListParagraph"/>
        <w:numPr>
          <w:ilvl w:val="0"/>
          <w:numId w:val="7"/>
        </w:numPr>
        <w:spacing w:after="0" w:line="480" w:lineRule="auto"/>
        <w:jc w:val="both"/>
        <w:rPr>
          <w:rFonts w:asciiTheme="majorBidi" w:hAnsiTheme="majorBidi" w:cstheme="majorBidi"/>
          <w:b/>
          <w:sz w:val="24"/>
          <w:szCs w:val="24"/>
          <w:lang w:val="en-US"/>
        </w:rPr>
      </w:pPr>
      <w:r w:rsidRPr="00883ADB">
        <w:rPr>
          <w:rFonts w:asciiTheme="majorBidi" w:hAnsiTheme="majorBidi" w:cstheme="majorBidi"/>
          <w:b/>
          <w:sz w:val="24"/>
          <w:szCs w:val="24"/>
          <w:lang w:val="en-US"/>
        </w:rPr>
        <w:t>Sistematika Pembahasan</w:t>
      </w:r>
    </w:p>
    <w:p w:rsidR="00BA0B05" w:rsidRDefault="00BA0B05" w:rsidP="00BA0B05">
      <w:pPr>
        <w:pStyle w:val="ListParagraph"/>
        <w:spacing w:after="0" w:line="480" w:lineRule="auto"/>
        <w:ind w:left="786" w:firstLine="49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Laporan penelitian</w:t>
      </w:r>
      <w:r w:rsidR="0076217B" w:rsidRPr="0076217B">
        <w:rPr>
          <w:rFonts w:ascii="Times New Roman" w:eastAsia="Times New Roman" w:hAnsi="Times New Roman" w:cs="Times New Roman"/>
          <w:sz w:val="24"/>
          <w:szCs w:val="24"/>
          <w:lang w:eastAsia="id-ID"/>
        </w:rPr>
        <w:t xml:space="preserve"> ini dibagi menjadi 5 (lima) bab dan setiap bab dibagi menjadi sub bab sebagi berikut:</w:t>
      </w:r>
    </w:p>
    <w:p w:rsidR="00BA0B05" w:rsidRDefault="0076217B" w:rsidP="00BA0B05">
      <w:pPr>
        <w:pStyle w:val="ListParagraph"/>
        <w:spacing w:before="240" w:after="0" w:line="480" w:lineRule="auto"/>
        <w:ind w:left="788"/>
        <w:contextualSpacing w:val="0"/>
        <w:jc w:val="both"/>
        <w:rPr>
          <w:rFonts w:ascii="Times New Roman" w:eastAsia="Times New Roman" w:hAnsi="Times New Roman" w:cs="Times New Roman"/>
          <w:b/>
          <w:bCs/>
          <w:sz w:val="24"/>
          <w:szCs w:val="24"/>
          <w:lang w:eastAsia="id-ID"/>
        </w:rPr>
      </w:pPr>
      <w:r w:rsidRPr="0076217B">
        <w:rPr>
          <w:rFonts w:ascii="Times New Roman" w:eastAsia="Times New Roman" w:hAnsi="Times New Roman" w:cs="Times New Roman"/>
          <w:b/>
          <w:bCs/>
          <w:sz w:val="24"/>
          <w:szCs w:val="24"/>
          <w:lang w:eastAsia="id-ID"/>
        </w:rPr>
        <w:t>BAB I PENDAHULUAN</w:t>
      </w:r>
    </w:p>
    <w:p w:rsidR="00BA0B05" w:rsidRDefault="0076217B" w:rsidP="00BA0B05">
      <w:pPr>
        <w:pStyle w:val="ListParagraph"/>
        <w:spacing w:after="0" w:line="480" w:lineRule="auto"/>
        <w:ind w:left="786" w:firstLine="490"/>
        <w:jc w:val="both"/>
        <w:rPr>
          <w:rFonts w:ascii="Times New Roman" w:eastAsia="Times New Roman" w:hAnsi="Times New Roman" w:cs="Times New Roman"/>
          <w:sz w:val="24"/>
          <w:szCs w:val="24"/>
          <w:lang w:eastAsia="id-ID"/>
        </w:rPr>
      </w:pPr>
      <w:r w:rsidRPr="0076217B">
        <w:rPr>
          <w:rFonts w:ascii="Times New Roman" w:eastAsia="Times New Roman" w:hAnsi="Times New Roman" w:cs="Times New Roman"/>
          <w:sz w:val="24"/>
          <w:szCs w:val="24"/>
          <w:lang w:eastAsia="id-ID"/>
        </w:rPr>
        <w:t>Pada bab ini secara ringkasan dijelaskan mengenai alasan pemil</w:t>
      </w:r>
      <w:r w:rsidR="00BA0B05">
        <w:rPr>
          <w:rFonts w:ascii="Times New Roman" w:eastAsia="Times New Roman" w:hAnsi="Times New Roman" w:cs="Times New Roman"/>
          <w:sz w:val="24"/>
          <w:szCs w:val="24"/>
          <w:lang w:eastAsia="id-ID"/>
        </w:rPr>
        <w:t>i</w:t>
      </w:r>
      <w:r w:rsidRPr="0076217B">
        <w:rPr>
          <w:rFonts w:ascii="Times New Roman" w:eastAsia="Times New Roman" w:hAnsi="Times New Roman" w:cs="Times New Roman"/>
          <w:sz w:val="24"/>
          <w:szCs w:val="24"/>
          <w:lang w:eastAsia="id-ID"/>
        </w:rPr>
        <w:t>han judul, perumusan masalah, tujuan penelitian, manfaat penelitian,</w:t>
      </w:r>
      <w:r w:rsidR="00BA0B05">
        <w:rPr>
          <w:rFonts w:ascii="Times New Roman" w:eastAsia="Times New Roman" w:hAnsi="Times New Roman" w:cs="Times New Roman"/>
          <w:sz w:val="24"/>
          <w:szCs w:val="24"/>
          <w:lang w:eastAsia="id-ID"/>
        </w:rPr>
        <w:t xml:space="preserve"> tinjauan pustaka, landasan teori,</w:t>
      </w:r>
      <w:r w:rsidRPr="0076217B">
        <w:rPr>
          <w:rFonts w:ascii="Times New Roman" w:eastAsia="Times New Roman" w:hAnsi="Times New Roman" w:cs="Times New Roman"/>
          <w:sz w:val="24"/>
          <w:szCs w:val="24"/>
          <w:lang w:eastAsia="id-ID"/>
        </w:rPr>
        <w:t xml:space="preserve"> metode penelitian dan sistematika pembahasan.</w:t>
      </w:r>
    </w:p>
    <w:p w:rsidR="00BA0B05" w:rsidRDefault="0076217B" w:rsidP="00BA0B05">
      <w:pPr>
        <w:pStyle w:val="ListParagraph"/>
        <w:spacing w:after="0" w:line="480" w:lineRule="auto"/>
        <w:ind w:left="786"/>
        <w:jc w:val="both"/>
        <w:rPr>
          <w:rFonts w:ascii="Times New Roman" w:eastAsia="Times New Roman" w:hAnsi="Times New Roman" w:cs="Times New Roman"/>
          <w:sz w:val="24"/>
          <w:szCs w:val="24"/>
          <w:lang w:eastAsia="id-ID"/>
        </w:rPr>
      </w:pPr>
      <w:r w:rsidRPr="0076217B">
        <w:rPr>
          <w:rFonts w:ascii="Times New Roman" w:eastAsia="Times New Roman" w:hAnsi="Times New Roman" w:cs="Times New Roman"/>
          <w:b/>
          <w:bCs/>
          <w:sz w:val="24"/>
          <w:szCs w:val="24"/>
          <w:lang w:eastAsia="id-ID"/>
        </w:rPr>
        <w:t xml:space="preserve">BAB II </w:t>
      </w:r>
      <w:r w:rsidR="00BA0B05">
        <w:rPr>
          <w:rFonts w:ascii="Times New Roman" w:eastAsia="Times New Roman" w:hAnsi="Times New Roman" w:cs="Times New Roman"/>
          <w:b/>
          <w:bCs/>
          <w:sz w:val="24"/>
          <w:szCs w:val="24"/>
          <w:lang w:eastAsia="id-ID"/>
        </w:rPr>
        <w:t>TINJAUAN UMUM SUNAN KALIJAGA</w:t>
      </w:r>
    </w:p>
    <w:p w:rsidR="00BA0B05" w:rsidRDefault="0076217B" w:rsidP="00BA0B05">
      <w:pPr>
        <w:pStyle w:val="ListParagraph"/>
        <w:spacing w:after="0" w:line="480" w:lineRule="auto"/>
        <w:ind w:left="788" w:firstLine="488"/>
        <w:contextualSpacing w:val="0"/>
        <w:jc w:val="both"/>
        <w:rPr>
          <w:rFonts w:ascii="Times New Roman" w:eastAsia="Times New Roman" w:hAnsi="Times New Roman" w:cs="Times New Roman"/>
          <w:sz w:val="24"/>
          <w:szCs w:val="24"/>
          <w:lang w:eastAsia="id-ID"/>
        </w:rPr>
      </w:pPr>
      <w:r w:rsidRPr="0076217B">
        <w:rPr>
          <w:rFonts w:ascii="Times New Roman" w:eastAsia="Times New Roman" w:hAnsi="Times New Roman" w:cs="Times New Roman"/>
          <w:sz w:val="24"/>
          <w:szCs w:val="24"/>
          <w:lang w:eastAsia="id-ID"/>
        </w:rPr>
        <w:t xml:space="preserve">Bab ini menjelaskan </w:t>
      </w:r>
      <w:r w:rsidR="00BA0B05">
        <w:rPr>
          <w:rFonts w:ascii="Times New Roman" w:eastAsia="Times New Roman" w:hAnsi="Times New Roman" w:cs="Times New Roman"/>
          <w:sz w:val="24"/>
          <w:szCs w:val="24"/>
          <w:lang w:eastAsia="id-ID"/>
        </w:rPr>
        <w:t>visi, misi dan tujuan UIN Sunan Kalijaga, UIN dan paham liberalisme, serta UIN dan keadilan gender.</w:t>
      </w:r>
    </w:p>
    <w:p w:rsidR="00BA0B05" w:rsidRDefault="0076217B" w:rsidP="00BA0B05">
      <w:pPr>
        <w:pStyle w:val="ListParagraph"/>
        <w:spacing w:before="240" w:after="0" w:line="480" w:lineRule="auto"/>
        <w:ind w:left="788"/>
        <w:contextualSpacing w:val="0"/>
        <w:jc w:val="both"/>
        <w:rPr>
          <w:rFonts w:ascii="Times New Roman" w:eastAsia="Times New Roman" w:hAnsi="Times New Roman" w:cs="Times New Roman"/>
          <w:sz w:val="24"/>
          <w:szCs w:val="24"/>
          <w:lang w:eastAsia="id-ID"/>
        </w:rPr>
      </w:pPr>
      <w:r w:rsidRPr="00BA0B05">
        <w:rPr>
          <w:rFonts w:ascii="Times New Roman" w:eastAsia="Times New Roman" w:hAnsi="Times New Roman" w:cs="Times New Roman"/>
          <w:b/>
          <w:bCs/>
          <w:sz w:val="24"/>
          <w:szCs w:val="24"/>
          <w:lang w:eastAsia="id-ID"/>
        </w:rPr>
        <w:t xml:space="preserve">BAB III </w:t>
      </w:r>
      <w:r w:rsidR="00BA0B05" w:rsidRPr="00BA0B05">
        <w:rPr>
          <w:rFonts w:ascii="Times New Roman" w:hAnsi="Times New Roman" w:cs="Times New Roman"/>
          <w:b/>
          <w:sz w:val="24"/>
          <w:szCs w:val="24"/>
          <w:lang w:val="en-US"/>
        </w:rPr>
        <w:t>SENSITI</w:t>
      </w:r>
      <w:r w:rsidR="00BA0B05" w:rsidRPr="00BA0B05">
        <w:rPr>
          <w:rFonts w:ascii="Times New Roman" w:hAnsi="Times New Roman" w:cs="Times New Roman"/>
          <w:b/>
          <w:sz w:val="24"/>
          <w:szCs w:val="24"/>
        </w:rPr>
        <w:t>V</w:t>
      </w:r>
      <w:r w:rsidR="00BA0B05" w:rsidRPr="00BA0B05">
        <w:rPr>
          <w:rFonts w:ascii="Times New Roman" w:hAnsi="Times New Roman" w:cs="Times New Roman"/>
          <w:b/>
          <w:sz w:val="24"/>
          <w:szCs w:val="24"/>
          <w:lang w:val="en-US"/>
        </w:rPr>
        <w:t>ITAS GENDER DAN POLA KOMUNIKASI MAHASISWA/I UIN SUNAN KALIJAGA YOGYAKARTA</w:t>
      </w:r>
    </w:p>
    <w:p w:rsidR="00BA0B05" w:rsidRDefault="00BA0B05" w:rsidP="00BA0B05">
      <w:pPr>
        <w:pStyle w:val="ListParagraph"/>
        <w:spacing w:after="0" w:line="480" w:lineRule="auto"/>
        <w:ind w:left="786" w:firstLine="49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Bab ini menyajikan analisa berdasarkan data yang diperoleh dari responden, mencakup data dan analisa sensitivitas gender, data dan analisa pola komunikasi, serta hubungan antara keduanya.</w:t>
      </w:r>
    </w:p>
    <w:p w:rsidR="00BA0B05" w:rsidRDefault="0076217B" w:rsidP="00BA0B05">
      <w:pPr>
        <w:pStyle w:val="ListParagraph"/>
        <w:spacing w:before="240" w:after="0" w:line="480" w:lineRule="auto"/>
        <w:ind w:left="788"/>
        <w:contextualSpacing w:val="0"/>
        <w:jc w:val="both"/>
        <w:rPr>
          <w:rFonts w:ascii="Times New Roman" w:eastAsia="Times New Roman" w:hAnsi="Times New Roman" w:cs="Times New Roman"/>
          <w:sz w:val="24"/>
          <w:szCs w:val="24"/>
          <w:lang w:eastAsia="id-ID"/>
        </w:rPr>
      </w:pPr>
      <w:r w:rsidRPr="0076217B">
        <w:rPr>
          <w:rFonts w:ascii="Times New Roman" w:eastAsia="Times New Roman" w:hAnsi="Times New Roman" w:cs="Times New Roman"/>
          <w:b/>
          <w:bCs/>
          <w:sz w:val="24"/>
          <w:szCs w:val="24"/>
          <w:lang w:eastAsia="id-ID"/>
        </w:rPr>
        <w:t xml:space="preserve">BAB </w:t>
      </w:r>
      <w:r w:rsidR="00BA0B05">
        <w:rPr>
          <w:rFonts w:ascii="Times New Roman" w:eastAsia="Times New Roman" w:hAnsi="Times New Roman" w:cs="Times New Roman"/>
          <w:b/>
          <w:bCs/>
          <w:sz w:val="24"/>
          <w:szCs w:val="24"/>
          <w:lang w:eastAsia="id-ID"/>
        </w:rPr>
        <w:t>I</w:t>
      </w:r>
      <w:r w:rsidRPr="0076217B">
        <w:rPr>
          <w:rFonts w:ascii="Times New Roman" w:eastAsia="Times New Roman" w:hAnsi="Times New Roman" w:cs="Times New Roman"/>
          <w:b/>
          <w:bCs/>
          <w:sz w:val="24"/>
          <w:szCs w:val="24"/>
          <w:lang w:eastAsia="id-ID"/>
        </w:rPr>
        <w:t>V KESIMPULAN DAN SARAN</w:t>
      </w:r>
    </w:p>
    <w:p w:rsidR="005759B4" w:rsidRPr="00BA0B05" w:rsidRDefault="0076217B" w:rsidP="00BA0B05">
      <w:pPr>
        <w:pStyle w:val="ListParagraph"/>
        <w:spacing w:after="0" w:line="480" w:lineRule="auto"/>
        <w:ind w:left="786" w:firstLine="490"/>
        <w:jc w:val="both"/>
        <w:rPr>
          <w:rFonts w:ascii="Times New Roman" w:eastAsia="Times New Roman" w:hAnsi="Times New Roman" w:cs="Times New Roman"/>
          <w:sz w:val="24"/>
          <w:szCs w:val="24"/>
          <w:lang w:eastAsia="id-ID"/>
        </w:rPr>
      </w:pPr>
      <w:r w:rsidRPr="0076217B">
        <w:rPr>
          <w:rFonts w:ascii="Times New Roman" w:eastAsia="Times New Roman" w:hAnsi="Times New Roman" w:cs="Times New Roman"/>
          <w:sz w:val="24"/>
          <w:szCs w:val="24"/>
          <w:lang w:eastAsia="id-ID"/>
        </w:rPr>
        <w:t>Bab ini merupakan bab penutup yang beris</w:t>
      </w:r>
      <w:r w:rsidR="00BA0B05">
        <w:rPr>
          <w:rFonts w:ascii="Times New Roman" w:eastAsia="Times New Roman" w:hAnsi="Times New Roman" w:cs="Times New Roman"/>
          <w:sz w:val="24"/>
          <w:szCs w:val="24"/>
          <w:lang w:eastAsia="id-ID"/>
        </w:rPr>
        <w:t>i</w:t>
      </w:r>
      <w:r w:rsidRPr="0076217B">
        <w:rPr>
          <w:rFonts w:ascii="Times New Roman" w:eastAsia="Times New Roman" w:hAnsi="Times New Roman" w:cs="Times New Roman"/>
          <w:sz w:val="24"/>
          <w:szCs w:val="24"/>
          <w:lang w:eastAsia="id-ID"/>
        </w:rPr>
        <w:t xml:space="preserve">kan simpulan dan saran-saran baik bagi pihak </w:t>
      </w:r>
      <w:r w:rsidR="00BA0B05">
        <w:rPr>
          <w:rFonts w:ascii="Times New Roman" w:eastAsia="Times New Roman" w:hAnsi="Times New Roman" w:cs="Times New Roman"/>
          <w:sz w:val="24"/>
          <w:szCs w:val="24"/>
          <w:lang w:eastAsia="id-ID"/>
        </w:rPr>
        <w:t>Universitas</w:t>
      </w:r>
      <w:r w:rsidRPr="0076217B">
        <w:rPr>
          <w:rFonts w:ascii="Times New Roman" w:eastAsia="Times New Roman" w:hAnsi="Times New Roman" w:cs="Times New Roman"/>
          <w:sz w:val="24"/>
          <w:szCs w:val="24"/>
          <w:lang w:eastAsia="id-ID"/>
        </w:rPr>
        <w:t xml:space="preserve"> ataupun bagi pihak-pihak lainnya yang membutuhkan untuk digunakan sebagai bahan referensi yang juga bertujuan demi perbaikan di masa yang akan datang.</w:t>
      </w:r>
    </w:p>
    <w:p w:rsidR="00F31936" w:rsidRDefault="00F31936">
      <w:pPr>
        <w:rPr>
          <w:rFonts w:asciiTheme="majorBidi" w:hAnsiTheme="majorBidi" w:cstheme="majorBidi"/>
          <w:sz w:val="24"/>
          <w:szCs w:val="24"/>
          <w:lang w:val="en-US"/>
        </w:rPr>
      </w:pPr>
      <w:r>
        <w:rPr>
          <w:rFonts w:asciiTheme="majorBidi" w:hAnsiTheme="majorBidi" w:cstheme="majorBidi"/>
          <w:sz w:val="24"/>
          <w:szCs w:val="24"/>
          <w:lang w:val="en-US"/>
        </w:rPr>
        <w:br w:type="page"/>
      </w:r>
    </w:p>
    <w:p w:rsidR="00D26348" w:rsidRDefault="00A703A5" w:rsidP="00A703A5">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BAB II</w:t>
      </w:r>
    </w:p>
    <w:p w:rsidR="00A703A5" w:rsidRDefault="009C1AB4" w:rsidP="00A703A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TINJAUAN UMUM UIN SUNAN KALIJAGA</w:t>
      </w:r>
    </w:p>
    <w:p w:rsidR="00A703A5" w:rsidRDefault="00A703A5" w:rsidP="00A703A5">
      <w:pPr>
        <w:spacing w:after="0" w:line="480" w:lineRule="auto"/>
        <w:jc w:val="center"/>
        <w:rPr>
          <w:rFonts w:asciiTheme="majorBidi" w:hAnsiTheme="majorBidi" w:cstheme="majorBidi"/>
          <w:b/>
          <w:bCs/>
          <w:sz w:val="24"/>
          <w:szCs w:val="24"/>
        </w:rPr>
      </w:pPr>
    </w:p>
    <w:p w:rsidR="00A703A5" w:rsidRDefault="009C1AB4" w:rsidP="004A1CF3">
      <w:pPr>
        <w:pStyle w:val="ListParagraph"/>
        <w:numPr>
          <w:ilvl w:val="0"/>
          <w:numId w:val="19"/>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Visi, Misi dan Tujuan</w:t>
      </w:r>
    </w:p>
    <w:p w:rsidR="00883ADB" w:rsidRDefault="008E5C3C" w:rsidP="00D779F3">
      <w:pPr>
        <w:pStyle w:val="ListParagraph"/>
        <w:spacing w:after="0" w:line="480" w:lineRule="auto"/>
        <w:ind w:left="426" w:firstLine="567"/>
        <w:jc w:val="both"/>
        <w:rPr>
          <w:rFonts w:asciiTheme="majorBidi" w:hAnsiTheme="majorBidi" w:cstheme="majorBidi"/>
          <w:sz w:val="24"/>
          <w:szCs w:val="24"/>
          <w:lang w:val="en-US"/>
        </w:rPr>
      </w:pPr>
      <w:r>
        <w:rPr>
          <w:rFonts w:asciiTheme="majorBidi" w:hAnsiTheme="majorBidi" w:cstheme="majorBidi"/>
          <w:sz w:val="24"/>
          <w:szCs w:val="24"/>
        </w:rPr>
        <w:t>UIN Sunan Kalijaga, yang awalnya bernama IAIN Sunan Kalijaga, ketika pertama kali berdiri sebagai PTAIN (Perguruan Tinggi Agama Islam Negeri) tidak mencantumkan visi dan misi, tetapi hanya menjelaskan maksud dan tujuannya</w:t>
      </w:r>
      <w:r>
        <w:rPr>
          <w:rStyle w:val="FootnoteReference"/>
          <w:rFonts w:asciiTheme="majorBidi" w:hAnsiTheme="majorBidi" w:cstheme="majorBidi"/>
          <w:sz w:val="24"/>
          <w:szCs w:val="24"/>
        </w:rPr>
        <w:footnoteReference w:id="27"/>
      </w:r>
      <w:r>
        <w:rPr>
          <w:rFonts w:asciiTheme="majorBidi" w:hAnsiTheme="majorBidi" w:cstheme="majorBidi"/>
          <w:sz w:val="24"/>
          <w:szCs w:val="24"/>
        </w:rPr>
        <w:t>. Maksud dan tujuan adanya PTAIN, yang didirikan pada tahun 1951, adalah</w:t>
      </w:r>
      <w:r w:rsidR="00883ADB">
        <w:rPr>
          <w:rFonts w:asciiTheme="majorBidi" w:hAnsiTheme="majorBidi" w:cstheme="majorBidi"/>
          <w:sz w:val="24"/>
          <w:szCs w:val="24"/>
          <w:lang w:val="en-US"/>
        </w:rPr>
        <w:t>:</w:t>
      </w:r>
    </w:p>
    <w:p w:rsidR="00D779F3" w:rsidRDefault="008E5C3C" w:rsidP="00883ADB">
      <w:pPr>
        <w:pStyle w:val="ListParagraph"/>
        <w:spacing w:after="0" w:line="240" w:lineRule="auto"/>
        <w:jc w:val="both"/>
        <w:rPr>
          <w:rFonts w:asciiTheme="majorBidi" w:hAnsiTheme="majorBidi" w:cstheme="majorBidi"/>
          <w:sz w:val="24"/>
          <w:szCs w:val="24"/>
          <w:lang w:val="en-US"/>
        </w:rPr>
      </w:pPr>
      <w:r w:rsidRPr="00883ADB">
        <w:rPr>
          <w:rFonts w:asciiTheme="majorBidi" w:hAnsiTheme="majorBidi" w:cstheme="majorBidi"/>
          <w:iCs/>
          <w:sz w:val="24"/>
          <w:szCs w:val="24"/>
        </w:rPr>
        <w:t>untuk memberi pengajaran tinggi dan menjadi pusat memperkembangkan dan memperdalam ilmu pengetahuan tentang agama Islam, dan untuk tujuan tersebut diletakkan azaz untuk membentuk manusia susila dan cakap serta mempunyai</w:t>
      </w:r>
      <w:r w:rsidR="001F60B0" w:rsidRPr="00883ADB">
        <w:rPr>
          <w:rFonts w:asciiTheme="majorBidi" w:hAnsiTheme="majorBidi" w:cstheme="majorBidi"/>
          <w:iCs/>
          <w:sz w:val="24"/>
          <w:szCs w:val="24"/>
        </w:rPr>
        <w:t xml:space="preserve"> keinsafan bertanggungjawab tentang kesejahteraan masyarakat Indonesia dan dunia pada umumnya atas dasar Pancasila, kebudayaan, dan kebangsaan Indonesia dan kenyataan</w:t>
      </w:r>
      <w:r w:rsidR="003E0238" w:rsidRPr="00883ADB">
        <w:rPr>
          <w:rStyle w:val="FootnoteReference"/>
          <w:rFonts w:asciiTheme="majorBidi" w:hAnsiTheme="majorBidi" w:cstheme="majorBidi"/>
          <w:iCs/>
          <w:sz w:val="24"/>
          <w:szCs w:val="24"/>
        </w:rPr>
        <w:footnoteReference w:id="28"/>
      </w:r>
      <w:r w:rsidR="001F60B0" w:rsidRPr="00883ADB">
        <w:rPr>
          <w:rFonts w:asciiTheme="majorBidi" w:hAnsiTheme="majorBidi" w:cstheme="majorBidi"/>
          <w:sz w:val="24"/>
          <w:szCs w:val="24"/>
        </w:rPr>
        <w:t>.</w:t>
      </w:r>
    </w:p>
    <w:p w:rsidR="00883ADB" w:rsidRPr="00883ADB" w:rsidRDefault="00883ADB" w:rsidP="00883ADB">
      <w:pPr>
        <w:pStyle w:val="ListParagraph"/>
        <w:spacing w:after="0" w:line="240" w:lineRule="auto"/>
        <w:jc w:val="both"/>
        <w:rPr>
          <w:rFonts w:asciiTheme="majorBidi" w:hAnsiTheme="majorBidi" w:cstheme="majorBidi"/>
          <w:sz w:val="24"/>
          <w:szCs w:val="24"/>
          <w:lang w:val="en-US"/>
        </w:rPr>
      </w:pPr>
    </w:p>
    <w:p w:rsidR="00883ADB" w:rsidRDefault="003E0238" w:rsidP="00D779F3">
      <w:pPr>
        <w:pStyle w:val="ListParagraph"/>
        <w:spacing w:after="0" w:line="480" w:lineRule="auto"/>
        <w:ind w:left="426" w:firstLine="567"/>
        <w:jc w:val="both"/>
        <w:rPr>
          <w:rFonts w:asciiTheme="majorBidi" w:hAnsiTheme="majorBidi" w:cstheme="majorBidi"/>
          <w:sz w:val="24"/>
          <w:szCs w:val="24"/>
          <w:lang w:val="en-US"/>
        </w:rPr>
      </w:pPr>
      <w:r>
        <w:rPr>
          <w:rFonts w:asciiTheme="majorBidi" w:hAnsiTheme="majorBidi" w:cstheme="majorBidi"/>
          <w:sz w:val="24"/>
          <w:szCs w:val="24"/>
        </w:rPr>
        <w:t>Sementara itu dalam Statuta IAIN tahun 2003 dicantumkan visi, misi dan tujuan IAIN (sekarang UIN). Namun apabila dicermati sesungguhnya visi, misi, dan tujuan IAIN tersebut hampir sama dan hanya merupakan pengembangan dan perincian dari Tujuan PTAIN dan IAIN sebelumnya. Visi yang dimiliki UIN Sunan Kalijaga adalah</w:t>
      </w:r>
      <w:r w:rsidR="00883ADB">
        <w:rPr>
          <w:rFonts w:asciiTheme="majorBidi" w:hAnsiTheme="majorBidi" w:cstheme="majorBidi"/>
          <w:sz w:val="24"/>
          <w:szCs w:val="24"/>
          <w:lang w:val="en-US"/>
        </w:rPr>
        <w:t>:</w:t>
      </w:r>
    </w:p>
    <w:p w:rsidR="003E0238" w:rsidRPr="00883ADB" w:rsidRDefault="003E0238" w:rsidP="00883ADB">
      <w:pPr>
        <w:pStyle w:val="ListParagraph"/>
        <w:spacing w:after="0" w:line="240" w:lineRule="auto"/>
        <w:jc w:val="both"/>
        <w:rPr>
          <w:rFonts w:asciiTheme="majorBidi" w:hAnsiTheme="majorBidi" w:cstheme="majorBidi"/>
          <w:sz w:val="24"/>
          <w:szCs w:val="24"/>
        </w:rPr>
      </w:pPr>
      <w:r w:rsidRPr="00883ADB">
        <w:rPr>
          <w:rFonts w:asciiTheme="majorBidi" w:hAnsiTheme="majorBidi" w:cstheme="majorBidi"/>
          <w:iCs/>
          <w:sz w:val="24"/>
          <w:szCs w:val="24"/>
        </w:rPr>
        <w:t>terwujudnya warga masyarakat yang beriman, berakhlak mulia, dan memiliki rasa tanggung jawab kemasyarakatan serta mempunyai kemampuan akademik dan/atau profesional yang mampu menerapkan, mengembangkan dan/atau menciptakan ilmu agama Islam dan ilmu lain yang terkait, dan menyebarluaskannya dengan menghargai nilai kemanusiaan untuk meningkatkan harkat kehidupan masyarakat dan memperkaya kebudayaan nasional dan umat manusia</w:t>
      </w:r>
      <w:r w:rsidR="00883ADB">
        <w:rPr>
          <w:rStyle w:val="FootnoteReference"/>
          <w:rFonts w:asciiTheme="majorBidi" w:hAnsiTheme="majorBidi" w:cstheme="majorBidi"/>
          <w:iCs/>
          <w:sz w:val="24"/>
          <w:szCs w:val="24"/>
        </w:rPr>
        <w:footnoteReference w:id="29"/>
      </w:r>
      <w:r w:rsidRPr="00883ADB">
        <w:rPr>
          <w:rFonts w:asciiTheme="majorBidi" w:hAnsiTheme="majorBidi" w:cstheme="majorBidi"/>
          <w:iCs/>
          <w:sz w:val="24"/>
          <w:szCs w:val="24"/>
        </w:rPr>
        <w:t>.</w:t>
      </w:r>
    </w:p>
    <w:p w:rsidR="009E0AED" w:rsidRPr="00E84E29" w:rsidRDefault="009E0AED" w:rsidP="00D779F3">
      <w:pPr>
        <w:pStyle w:val="ListParagraph"/>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Sementara misi yang diemban adalah </w:t>
      </w:r>
      <w:r w:rsidRPr="00E84E29">
        <w:rPr>
          <w:rFonts w:asciiTheme="majorBidi" w:hAnsiTheme="majorBidi" w:cstheme="majorBidi"/>
          <w:iCs/>
          <w:sz w:val="24"/>
          <w:szCs w:val="24"/>
        </w:rPr>
        <w:t>menyelenggarakan pendidikan tinggi dan penelitian serta pengabdian kepada masyarakat di bidang ilmu agama Islam dan ilmu lain yang terkait sesuai dengan peraturan perundang-undangan yang berlaku</w:t>
      </w:r>
      <w:r w:rsidRPr="00E84E29">
        <w:rPr>
          <w:rFonts w:asciiTheme="majorBidi" w:hAnsiTheme="majorBidi" w:cstheme="majorBidi"/>
          <w:sz w:val="24"/>
          <w:szCs w:val="24"/>
        </w:rPr>
        <w:t>.</w:t>
      </w:r>
    </w:p>
    <w:p w:rsidR="009E0AED" w:rsidRDefault="009E0AED" w:rsidP="00D779F3">
      <w:pPr>
        <w:pStyle w:val="ListParagraph"/>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Berdasarkan visi dan misi tersebut UIN Sunan Kalijaga mempunyai tujuan:</w:t>
      </w:r>
    </w:p>
    <w:p w:rsidR="009E0AED" w:rsidRDefault="009E0AED" w:rsidP="004A1CF3">
      <w:pPr>
        <w:pStyle w:val="ListParagraph"/>
        <w:numPr>
          <w:ilvl w:val="0"/>
          <w:numId w:val="20"/>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Menyelenggarakan pendidikan dan pengajaran yang meliputi bidang keislaman, sains dan humaniora.</w:t>
      </w:r>
    </w:p>
    <w:p w:rsidR="009E0AED" w:rsidRDefault="009E0AED" w:rsidP="004A1CF3">
      <w:pPr>
        <w:pStyle w:val="ListParagraph"/>
        <w:numPr>
          <w:ilvl w:val="0"/>
          <w:numId w:val="20"/>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Menyelenggarakan penelitian dan pengembangan ilmu pengetahuan Islam dan ilmu-ilmu lain yang terkait secara profesional.</w:t>
      </w:r>
    </w:p>
    <w:p w:rsidR="009E0AED" w:rsidRDefault="009E0AED" w:rsidP="004A1CF3">
      <w:pPr>
        <w:pStyle w:val="ListParagraph"/>
        <w:numPr>
          <w:ilvl w:val="0"/>
          <w:numId w:val="20"/>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Mendorong dan memberikan kontribusi bagi terselenggaranya kegiatan pengabdian kepada masyarakat, untuk ikut serta meningkatkan kehidupan sesuai dengan bidang ilmu yang dikembangkan oleh UIN.</w:t>
      </w:r>
    </w:p>
    <w:p w:rsidR="00E90020" w:rsidRPr="005A7816" w:rsidRDefault="00E90020" w:rsidP="005A7816">
      <w:pPr>
        <w:spacing w:after="0" w:line="480" w:lineRule="auto"/>
        <w:ind w:left="426" w:firstLine="567"/>
        <w:jc w:val="both"/>
        <w:rPr>
          <w:rFonts w:asciiTheme="majorBidi" w:hAnsiTheme="majorBidi" w:cstheme="majorBidi"/>
          <w:sz w:val="24"/>
          <w:szCs w:val="24"/>
        </w:rPr>
      </w:pPr>
    </w:p>
    <w:p w:rsidR="00A703A5" w:rsidRPr="00C45DA5" w:rsidRDefault="00A703A5" w:rsidP="004A1CF3">
      <w:pPr>
        <w:pStyle w:val="ListParagraph"/>
        <w:numPr>
          <w:ilvl w:val="0"/>
          <w:numId w:val="19"/>
        </w:numPr>
        <w:spacing w:after="0" w:line="480" w:lineRule="auto"/>
        <w:ind w:left="426" w:hanging="426"/>
        <w:jc w:val="both"/>
        <w:rPr>
          <w:rFonts w:asciiTheme="majorBidi" w:hAnsiTheme="majorBidi" w:cstheme="majorBidi"/>
          <w:sz w:val="24"/>
          <w:szCs w:val="24"/>
        </w:rPr>
      </w:pPr>
      <w:r w:rsidRPr="00A703A5">
        <w:rPr>
          <w:rFonts w:asciiTheme="majorBidi" w:hAnsiTheme="majorBidi" w:cstheme="majorBidi"/>
          <w:b/>
          <w:bCs/>
          <w:sz w:val="24"/>
          <w:szCs w:val="24"/>
        </w:rPr>
        <w:t xml:space="preserve">UIN Sunan Kalijaga dan </w:t>
      </w:r>
      <w:r w:rsidR="00FA15BC">
        <w:rPr>
          <w:rFonts w:asciiTheme="majorBidi" w:hAnsiTheme="majorBidi" w:cstheme="majorBidi"/>
          <w:b/>
          <w:bCs/>
          <w:sz w:val="24"/>
          <w:szCs w:val="24"/>
        </w:rPr>
        <w:t>Paham Liberalisme</w:t>
      </w:r>
    </w:p>
    <w:p w:rsidR="008F50D2" w:rsidRDefault="008F50D2" w:rsidP="008F50D2">
      <w:pPr>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Dari visi, misi, dan tujuan seperti yang disebut dalam sub-bab sebelumnya, UIN Sunan Kalijaga berusaha untuk memajukan ilmu pengetahuan dan mewujudkan tatanan masyarakat yang Islami. Ajaran Islam sendiri, sebagaimana diketahui, sangat menjunjung tinggi nilai-nilai kemanusiaan dan berusaha menghilangkan segala bentuk diskriminasi, baik diskriminasi yang didasarkan pada ras, suku bangsa, agama maupun jenis kelamin. Upaya menghilangkan diskriminasi ini, termasuk diskriminasi gender, merupakan salah satu </w:t>
      </w:r>
      <w:r w:rsidRPr="005A7816">
        <w:rPr>
          <w:rFonts w:asciiTheme="majorBidi" w:hAnsiTheme="majorBidi" w:cstheme="majorBidi"/>
          <w:i/>
          <w:iCs/>
          <w:sz w:val="24"/>
          <w:szCs w:val="24"/>
        </w:rPr>
        <w:t>concern</w:t>
      </w:r>
      <w:r>
        <w:rPr>
          <w:rFonts w:asciiTheme="majorBidi" w:hAnsiTheme="majorBidi" w:cstheme="majorBidi"/>
          <w:sz w:val="24"/>
          <w:szCs w:val="24"/>
        </w:rPr>
        <w:t xml:space="preserve"> UIN Sunan Kalijaga, sebagaimana terkandung secara implisit dalam visi, misi, dan tujuannya.</w:t>
      </w:r>
    </w:p>
    <w:p w:rsidR="008F50D2" w:rsidRDefault="008F50D2" w:rsidP="008F50D2">
      <w:pPr>
        <w:pStyle w:val="ListParagraph"/>
        <w:spacing w:after="0" w:line="480" w:lineRule="auto"/>
        <w:ind w:left="426" w:firstLine="567"/>
        <w:jc w:val="both"/>
        <w:rPr>
          <w:rFonts w:asciiTheme="majorBidi" w:hAnsiTheme="majorBidi" w:cstheme="majorBidi"/>
          <w:bCs/>
          <w:sz w:val="24"/>
          <w:szCs w:val="24"/>
        </w:rPr>
      </w:pPr>
      <w:r w:rsidRPr="008F50D2">
        <w:rPr>
          <w:rFonts w:asciiTheme="majorBidi" w:hAnsiTheme="majorBidi" w:cstheme="majorBidi"/>
          <w:bCs/>
          <w:sz w:val="24"/>
          <w:szCs w:val="24"/>
        </w:rPr>
        <w:t>Masyarakat kontemporer cenderung untuk masih ingin tetap menjaga ‘identitas’ keagamaan, di tengah-tengah perubahan sosial yang tak terhidarkan, dan tuntutan kemanusiaan yang semakin menguat. Jika tidak arif dan cerdas dalam menge</w:t>
      </w:r>
      <w:r>
        <w:rPr>
          <w:rFonts w:asciiTheme="majorBidi" w:hAnsiTheme="majorBidi" w:cstheme="majorBidi"/>
          <w:bCs/>
          <w:sz w:val="24"/>
          <w:szCs w:val="24"/>
        </w:rPr>
        <w:t>ks</w:t>
      </w:r>
      <w:r w:rsidRPr="008F50D2">
        <w:rPr>
          <w:rFonts w:asciiTheme="majorBidi" w:hAnsiTheme="majorBidi" w:cstheme="majorBidi"/>
          <w:bCs/>
          <w:sz w:val="24"/>
          <w:szCs w:val="24"/>
        </w:rPr>
        <w:t>presikan identitas keagamaa</w:t>
      </w:r>
      <w:r>
        <w:rPr>
          <w:rFonts w:asciiTheme="majorBidi" w:hAnsiTheme="majorBidi" w:cstheme="majorBidi"/>
          <w:bCs/>
          <w:sz w:val="24"/>
          <w:szCs w:val="24"/>
        </w:rPr>
        <w:t>n</w:t>
      </w:r>
      <w:r w:rsidRPr="008F50D2">
        <w:rPr>
          <w:rFonts w:asciiTheme="majorBidi" w:hAnsiTheme="majorBidi" w:cstheme="majorBidi"/>
          <w:bCs/>
          <w:sz w:val="24"/>
          <w:szCs w:val="24"/>
        </w:rPr>
        <w:t xml:space="preserve"> tersebut, maka terkadang ada </w:t>
      </w:r>
      <w:r w:rsidRPr="008F50D2">
        <w:rPr>
          <w:rFonts w:asciiTheme="majorBidi" w:hAnsiTheme="majorBidi" w:cstheme="majorBidi"/>
          <w:bCs/>
          <w:i/>
          <w:iCs/>
          <w:sz w:val="24"/>
          <w:szCs w:val="24"/>
        </w:rPr>
        <w:t>split personality</w:t>
      </w:r>
      <w:r w:rsidRPr="008F50D2">
        <w:rPr>
          <w:rFonts w:asciiTheme="majorBidi" w:hAnsiTheme="majorBidi" w:cstheme="majorBidi"/>
          <w:bCs/>
          <w:sz w:val="24"/>
          <w:szCs w:val="24"/>
        </w:rPr>
        <w:t xml:space="preserve"> yaitu terjadi ketidakcocokan antara penafsiran agama yang dimiliki dengan realitas di lapangan yang dialami. Contohnya, </w:t>
      </w:r>
      <w:r>
        <w:rPr>
          <w:rFonts w:asciiTheme="majorBidi" w:hAnsiTheme="majorBidi" w:cstheme="majorBidi"/>
          <w:bCs/>
          <w:sz w:val="24"/>
          <w:szCs w:val="24"/>
        </w:rPr>
        <w:t>ekspresi konservatif</w:t>
      </w:r>
      <w:r w:rsidRPr="008F50D2">
        <w:rPr>
          <w:rFonts w:asciiTheme="majorBidi" w:hAnsiTheme="majorBidi" w:cstheme="majorBidi"/>
          <w:bCs/>
          <w:sz w:val="24"/>
          <w:szCs w:val="24"/>
        </w:rPr>
        <w:t xml:space="preserve"> keag</w:t>
      </w:r>
      <w:r w:rsidRPr="008F50D2">
        <w:rPr>
          <w:rFonts w:asciiTheme="majorBidi" w:hAnsiTheme="majorBidi" w:cstheme="majorBidi"/>
          <w:bCs/>
          <w:sz w:val="24"/>
          <w:szCs w:val="24"/>
          <w:lang w:val="en-US"/>
        </w:rPr>
        <w:t>a</w:t>
      </w:r>
      <w:r w:rsidRPr="008F50D2">
        <w:rPr>
          <w:rFonts w:asciiTheme="majorBidi" w:hAnsiTheme="majorBidi" w:cstheme="majorBidi"/>
          <w:bCs/>
          <w:sz w:val="24"/>
          <w:szCs w:val="24"/>
        </w:rPr>
        <w:t>maan dalam hal warisan, kepemimpinan terkadang kurang relevan ji</w:t>
      </w:r>
      <w:r>
        <w:rPr>
          <w:rFonts w:asciiTheme="majorBidi" w:hAnsiTheme="majorBidi" w:cstheme="majorBidi"/>
          <w:bCs/>
          <w:sz w:val="24"/>
          <w:szCs w:val="24"/>
        </w:rPr>
        <w:t>ka dihadapkan pada perubahan sosial seperti meningkatnya akses</w:t>
      </w:r>
      <w:r w:rsidRPr="008F50D2">
        <w:rPr>
          <w:rFonts w:asciiTheme="majorBidi" w:hAnsiTheme="majorBidi" w:cstheme="majorBidi"/>
          <w:bCs/>
          <w:sz w:val="24"/>
          <w:szCs w:val="24"/>
        </w:rPr>
        <w:t xml:space="preserve"> pendidikan masyarakat, kemajuan teknologi, peradaban baru yang mengedepankan nilai keadilan gender dan penghargaan pada manusia. Dampkanya ketidak relavanan ini akan terjadi ketimpangan gender seperti diskriminasi, subordanasi, inferioritas, beban ganda, dan marginalisasi.</w:t>
      </w:r>
    </w:p>
    <w:p w:rsidR="00C45DA5" w:rsidRPr="008F50D2" w:rsidRDefault="00C45DA5" w:rsidP="008F50D2">
      <w:pPr>
        <w:spacing w:after="0" w:line="480" w:lineRule="auto"/>
        <w:jc w:val="both"/>
        <w:rPr>
          <w:rFonts w:asciiTheme="majorBidi" w:hAnsiTheme="majorBidi" w:cstheme="majorBidi"/>
          <w:sz w:val="24"/>
          <w:szCs w:val="24"/>
        </w:rPr>
      </w:pPr>
    </w:p>
    <w:p w:rsidR="00FA15BC" w:rsidRPr="00317A4F" w:rsidRDefault="00FA15BC" w:rsidP="004A1CF3">
      <w:pPr>
        <w:pStyle w:val="ListParagraph"/>
        <w:numPr>
          <w:ilvl w:val="0"/>
          <w:numId w:val="19"/>
        </w:numPr>
        <w:spacing w:after="0" w:line="480" w:lineRule="auto"/>
        <w:ind w:left="426" w:hanging="426"/>
        <w:jc w:val="both"/>
        <w:rPr>
          <w:rFonts w:asciiTheme="majorBidi" w:hAnsiTheme="majorBidi" w:cstheme="majorBidi"/>
          <w:sz w:val="24"/>
          <w:szCs w:val="24"/>
        </w:rPr>
      </w:pPr>
      <w:r>
        <w:rPr>
          <w:rFonts w:asciiTheme="majorBidi" w:hAnsiTheme="majorBidi" w:cstheme="majorBidi"/>
          <w:b/>
          <w:bCs/>
          <w:sz w:val="24"/>
          <w:szCs w:val="24"/>
        </w:rPr>
        <w:t>UIN Sunan Kalijaga dan Keadilan Gender</w:t>
      </w:r>
    </w:p>
    <w:p w:rsidR="00317A4F" w:rsidRPr="00317A4F" w:rsidRDefault="00317A4F" w:rsidP="00317A4F">
      <w:pPr>
        <w:pStyle w:val="NormalWeb"/>
        <w:spacing w:before="0" w:beforeAutospacing="0" w:after="0" w:afterAutospacing="0" w:line="480" w:lineRule="auto"/>
        <w:ind w:left="426" w:firstLine="567"/>
        <w:jc w:val="both"/>
        <w:rPr>
          <w:rFonts w:asciiTheme="majorBidi" w:eastAsia="Calibri" w:hAnsiTheme="majorBidi" w:cstheme="majorBidi"/>
          <w:lang w:val="en-US"/>
        </w:rPr>
      </w:pPr>
      <w:r w:rsidRPr="00317A4F">
        <w:rPr>
          <w:rFonts w:asciiTheme="majorBidi" w:hAnsiTheme="majorBidi" w:cstheme="majorBidi"/>
        </w:rPr>
        <w:t>Permasalahan perempuan dan gender telah lama menjadi perhatian berbagai kalangan, dan bahkan dewasa ini sudah menjadi isu global. Dalam mengatasi persoalan gender, telah dilakukan berbagai upaya baik di tingkat internasional, nasional maupun regional. Di tingkat internasional pada tahun 1950 dan 1960-an telah di deklarasikan suatu resolusi melalui badan ekonomi sosial PBB (ECOSOC), dan pada 1975 di Mexico City  diselenggarakan Konfrensi  Wanita Internasional pertama yang menghasilkan antara lain deklarasi persamaan antara perempuan dan laki-laki dalam hal  pendidikan dan pekerjaan.</w:t>
      </w:r>
      <w:r w:rsidRPr="00317A4F">
        <w:rPr>
          <w:rFonts w:asciiTheme="majorBidi" w:hAnsiTheme="majorBidi" w:cstheme="majorBidi"/>
          <w:lang w:val="en-US"/>
        </w:rPr>
        <w:t xml:space="preserve"> </w:t>
      </w:r>
      <w:r w:rsidRPr="00317A4F">
        <w:rPr>
          <w:rFonts w:asciiTheme="majorBidi" w:hAnsiTheme="majorBidi" w:cstheme="majorBidi"/>
        </w:rPr>
        <w:t xml:space="preserve">Tahun 1968 dan 1978 merupakan tahun yang digarisbawahi dalam sejarah persoalan gender tanah air. Pasalnya, pada tahun 1968 pemerintah Indonesia membentuk  Komite Nasional Kedudukan Wanita Indonesia (KNKWI) dan tahun 1978  menindaklanjutinya dengan membentuk Menteri Muda Urusan Peranan Wanita  (Men. UPW). Melalui lembaga Negara ini pemerintah Indonesia melaksanakan aksi penanggulangan permasalahan perempuan dan  gender  yang terjadi di masyarakat. Program pemberdayaan perempuan dan mengatasi isu gender telah dilakukan melalui berbagai pendekatan mulai dari </w:t>
      </w:r>
      <w:r w:rsidRPr="00317A4F">
        <w:rPr>
          <w:rStyle w:val="Emphasis"/>
          <w:rFonts w:asciiTheme="majorBidi" w:hAnsiTheme="majorBidi" w:cstheme="majorBidi"/>
        </w:rPr>
        <w:t>Women in Development</w:t>
      </w:r>
      <w:r w:rsidRPr="00317A4F">
        <w:rPr>
          <w:rFonts w:asciiTheme="majorBidi" w:hAnsiTheme="majorBidi" w:cstheme="majorBidi"/>
        </w:rPr>
        <w:t xml:space="preserve"> (WID), kemudian </w:t>
      </w:r>
      <w:r w:rsidRPr="00317A4F">
        <w:rPr>
          <w:rStyle w:val="Emphasis"/>
          <w:rFonts w:asciiTheme="majorBidi" w:hAnsiTheme="majorBidi" w:cstheme="majorBidi"/>
        </w:rPr>
        <w:t>Women and Development</w:t>
      </w:r>
      <w:r w:rsidRPr="00317A4F">
        <w:rPr>
          <w:rFonts w:asciiTheme="majorBidi" w:hAnsiTheme="majorBidi" w:cstheme="majorBidi"/>
        </w:rPr>
        <w:t xml:space="preserve"> (WAD), dan  sampai pada pendekatan </w:t>
      </w:r>
      <w:r w:rsidRPr="00317A4F">
        <w:rPr>
          <w:rStyle w:val="Emphasis"/>
          <w:rFonts w:asciiTheme="majorBidi" w:hAnsiTheme="majorBidi" w:cstheme="majorBidi"/>
        </w:rPr>
        <w:t>Gender and Development</w:t>
      </w:r>
      <w:r w:rsidRPr="00317A4F">
        <w:rPr>
          <w:rFonts w:asciiTheme="majorBidi" w:hAnsiTheme="majorBidi" w:cstheme="majorBidi"/>
        </w:rPr>
        <w:t xml:space="preserve"> (GAD)  yang dilengkapi dengan  strategi pengarusutamaan gender (</w:t>
      </w:r>
      <w:r w:rsidRPr="00317A4F">
        <w:rPr>
          <w:rStyle w:val="Emphasis"/>
          <w:rFonts w:asciiTheme="majorBidi" w:hAnsiTheme="majorBidi" w:cstheme="majorBidi"/>
        </w:rPr>
        <w:t>Gender Mainstreaming</w:t>
      </w:r>
      <w:r w:rsidRPr="00317A4F">
        <w:rPr>
          <w:rFonts w:asciiTheme="majorBidi" w:hAnsiTheme="majorBidi" w:cstheme="majorBidi"/>
        </w:rPr>
        <w:t>).</w:t>
      </w:r>
      <w:r w:rsidRPr="00317A4F">
        <w:rPr>
          <w:rStyle w:val="FootnoteReference"/>
          <w:rFonts w:asciiTheme="majorBidi" w:hAnsiTheme="majorBidi" w:cstheme="majorBidi"/>
        </w:rPr>
        <w:footnoteReference w:id="30"/>
      </w:r>
      <w:r w:rsidRPr="00317A4F">
        <w:rPr>
          <w:rFonts w:asciiTheme="majorBidi" w:hAnsiTheme="majorBidi" w:cstheme="majorBidi"/>
          <w:lang w:val="en-US"/>
        </w:rPr>
        <w:t xml:space="preserve"> </w:t>
      </w:r>
      <w:r w:rsidRPr="00317A4F">
        <w:rPr>
          <w:rFonts w:asciiTheme="majorBidi" w:eastAsia="Calibri" w:hAnsiTheme="majorBidi" w:cstheme="majorBidi"/>
        </w:rPr>
        <w:t xml:space="preserve">Program pemberdayaan perempuan ini kemudian mendapat sambutan dari kalangan intelektual perguruan tinggi. Pusat Studi Wanita (PSW) didirikan di banyak universitas dan sekolah-sekolah tinggi dalam rangka terwujudnya pengarusutamaan gender yang moderat dan progresif. Tidak ketinggalan, Departemen Agama tahun 1995 mencanangkan pembentukan PSW di seluruh Universitas dan Institut Islam di Indonesia, termasuk diantaranya UIN Sunan Kalijaga. </w:t>
      </w:r>
    </w:p>
    <w:p w:rsidR="00317A4F" w:rsidRPr="00317A4F" w:rsidRDefault="00317A4F" w:rsidP="00317A4F">
      <w:pPr>
        <w:pStyle w:val="NormalWeb"/>
        <w:spacing w:before="0" w:beforeAutospacing="0" w:after="0" w:afterAutospacing="0" w:line="480" w:lineRule="auto"/>
        <w:ind w:left="426" w:firstLine="567"/>
        <w:jc w:val="both"/>
        <w:rPr>
          <w:rFonts w:asciiTheme="majorBidi" w:eastAsia="Calibri" w:hAnsiTheme="majorBidi" w:cstheme="majorBidi"/>
          <w:color w:val="000000"/>
          <w:lang w:val="sv-SE"/>
        </w:rPr>
      </w:pPr>
      <w:r w:rsidRPr="00317A4F">
        <w:rPr>
          <w:rFonts w:asciiTheme="majorBidi" w:hAnsiTheme="majorBidi" w:cstheme="majorBidi"/>
        </w:rPr>
        <w:t xml:space="preserve">Pusat Studi Wanita (PSW) sebagai </w:t>
      </w:r>
      <w:r w:rsidRPr="00317A4F">
        <w:rPr>
          <w:rFonts w:asciiTheme="majorBidi" w:hAnsiTheme="majorBidi" w:cstheme="majorBidi"/>
          <w:i/>
        </w:rPr>
        <w:t>leading sector</w:t>
      </w:r>
      <w:r w:rsidRPr="00317A4F">
        <w:rPr>
          <w:rFonts w:asciiTheme="majorBidi" w:hAnsiTheme="majorBidi" w:cstheme="majorBidi"/>
        </w:rPr>
        <w:t xml:space="preserve"> pengarusutaman gender di UIN Sunan Kalijaga, sejak berdirinya pada tahun 1995 melakukan intergrasi interkoneksi gender dalam pemikiran Islam serta sangat aktif dalam program pemberdayaan perempuan dengan berbagai bentuk. Sejak 2002 PSW UIN salah satu lembaga riset yang paling aktif bicara gender dalam Islam</w:t>
      </w:r>
      <w:r w:rsidRPr="00317A4F">
        <w:rPr>
          <w:rStyle w:val="FootnoteReference"/>
          <w:rFonts w:asciiTheme="majorBidi" w:hAnsiTheme="majorBidi" w:cstheme="majorBidi"/>
        </w:rPr>
        <w:footnoteReference w:id="31"/>
      </w:r>
      <w:r w:rsidRPr="00317A4F">
        <w:rPr>
          <w:rFonts w:asciiTheme="majorBidi" w:hAnsiTheme="majorBidi" w:cstheme="majorBidi"/>
        </w:rPr>
        <w:t xml:space="preserve">. Existensi PSW di UIN tidak lepas dari dukugan sepenuhnya para pimpinan UIN dan civitas akademika yang ditandai dengan berbagai usaha yang dilakukan UIN Sunan Kalijaga untuk mendukung usaha-usaha peningkatan kesetaraan gender di lingkungan UIN Sunan Kalijaga. Diantaranya UIN mendukung sepenuhnya terhadap keberadaan </w:t>
      </w:r>
      <w:r w:rsidRPr="00317A4F">
        <w:rPr>
          <w:rFonts w:asciiTheme="majorBidi" w:hAnsiTheme="majorBidi" w:cstheme="majorBidi"/>
          <w:lang w:val="en-US"/>
        </w:rPr>
        <w:t xml:space="preserve">PSW </w:t>
      </w:r>
      <w:r w:rsidRPr="00317A4F">
        <w:rPr>
          <w:rFonts w:asciiTheme="majorBidi" w:hAnsiTheme="majorBidi" w:cstheme="majorBidi"/>
        </w:rPr>
        <w:t>dan memberi kesempatan untuk tumbuhnya wacana dan suasana kesetaraan gender di lingkunagn kampus.</w:t>
      </w:r>
      <w:r w:rsidRPr="00317A4F">
        <w:rPr>
          <w:rStyle w:val="FootnoteReference"/>
          <w:rFonts w:asciiTheme="majorBidi" w:hAnsiTheme="majorBidi" w:cstheme="majorBidi"/>
        </w:rPr>
        <w:footnoteReference w:id="32"/>
      </w:r>
      <w:r w:rsidRPr="00317A4F">
        <w:rPr>
          <w:rFonts w:asciiTheme="majorBidi" w:hAnsiTheme="majorBidi" w:cstheme="majorBidi"/>
        </w:rPr>
        <w:t xml:space="preserve"> </w:t>
      </w:r>
      <w:r w:rsidRPr="00317A4F">
        <w:rPr>
          <w:rFonts w:asciiTheme="majorBidi" w:eastAsia="Calibri" w:hAnsiTheme="majorBidi" w:cstheme="majorBidi"/>
          <w:color w:val="000000"/>
          <w:lang w:val="sv-SE"/>
        </w:rPr>
        <w:t xml:space="preserve">Pendekatan inkuiri yang </w:t>
      </w:r>
      <w:r w:rsidRPr="00317A4F">
        <w:rPr>
          <w:rFonts w:asciiTheme="majorBidi" w:eastAsia="Calibri" w:hAnsiTheme="majorBidi" w:cstheme="majorBidi"/>
          <w:color w:val="000000"/>
        </w:rPr>
        <w:t>k</w:t>
      </w:r>
      <w:r w:rsidRPr="00317A4F">
        <w:rPr>
          <w:rFonts w:asciiTheme="majorBidi" w:eastAsia="Calibri" w:hAnsiTheme="majorBidi" w:cstheme="majorBidi"/>
          <w:color w:val="000000"/>
          <w:lang w:val="sv-SE"/>
        </w:rPr>
        <w:t>omprehensif digunakan dalam rangka mensintesakan Islam yang tekstual dengan perubahan-perubahan sosial yang ada, khususnya relasi gender yang tanpa bisa dihindari berubah sebagai akibat dari meningkatnya pendidikan dan semakin luasnya akses perempuan dalam pendidikan, politik dan berbagai bidang lainnya.</w:t>
      </w:r>
    </w:p>
    <w:p w:rsidR="00317A4F" w:rsidRPr="00317A4F" w:rsidRDefault="00317A4F" w:rsidP="00317A4F">
      <w:pPr>
        <w:pStyle w:val="NormalWeb"/>
        <w:spacing w:before="0" w:beforeAutospacing="0" w:after="0" w:afterAutospacing="0" w:line="480" w:lineRule="auto"/>
        <w:ind w:left="426" w:firstLine="567"/>
        <w:jc w:val="both"/>
        <w:rPr>
          <w:rFonts w:asciiTheme="majorBidi" w:eastAsia="Calibri" w:hAnsiTheme="majorBidi" w:cstheme="majorBidi"/>
          <w:lang w:val="en-US"/>
        </w:rPr>
      </w:pPr>
      <w:r w:rsidRPr="00317A4F">
        <w:rPr>
          <w:rFonts w:asciiTheme="majorBidi" w:eastAsia="Calibri" w:hAnsiTheme="majorBidi" w:cstheme="majorBidi"/>
        </w:rPr>
        <w:t xml:space="preserve">Pada gilirannya, persoalan gender dan feminisme ini merembes ke ranah keilmuan di berbagai perguruan tinggi Islam, khususnya di UIN Sunan Kalijaga. </w:t>
      </w:r>
      <w:r w:rsidRPr="00317A4F">
        <w:rPr>
          <w:rFonts w:asciiTheme="majorBidi" w:eastAsia="Calibri" w:hAnsiTheme="majorBidi" w:cstheme="majorBidi"/>
          <w:lang w:val="en-US"/>
        </w:rPr>
        <w:t>Sejak tahun 2008</w:t>
      </w:r>
      <w:r w:rsidRPr="00317A4F">
        <w:rPr>
          <w:rFonts w:asciiTheme="majorBidi" w:eastAsia="Calibri" w:hAnsiTheme="majorBidi" w:cstheme="majorBidi"/>
        </w:rPr>
        <w:t>, tercatat setidaknya empat matakuliah yang resmi membahas gender, yakni Psikologi Gender (</w:t>
      </w:r>
      <w:r w:rsidRPr="00317A4F">
        <w:rPr>
          <w:rFonts w:asciiTheme="majorBidi" w:eastAsia="Calibri" w:hAnsiTheme="majorBidi" w:cstheme="majorBidi"/>
          <w:lang w:val="en-US"/>
        </w:rPr>
        <w:t xml:space="preserve">Jurusan Psikologi </w:t>
      </w:r>
      <w:r w:rsidRPr="00317A4F">
        <w:rPr>
          <w:rFonts w:asciiTheme="majorBidi" w:eastAsia="Calibri" w:hAnsiTheme="majorBidi" w:cstheme="majorBidi"/>
        </w:rPr>
        <w:t>Fakultas Ilmu Sosial dan Humaniora), Media dan Gender (</w:t>
      </w:r>
      <w:r w:rsidRPr="00317A4F">
        <w:rPr>
          <w:rFonts w:asciiTheme="majorBidi" w:eastAsia="Calibri" w:hAnsiTheme="majorBidi" w:cstheme="majorBidi"/>
          <w:lang w:val="en-US"/>
        </w:rPr>
        <w:t xml:space="preserve">Jurusan komunikasi </w:t>
      </w:r>
      <w:r w:rsidRPr="00317A4F">
        <w:rPr>
          <w:rFonts w:asciiTheme="majorBidi" w:eastAsia="Calibri" w:hAnsiTheme="majorBidi" w:cstheme="majorBidi"/>
        </w:rPr>
        <w:t>Fakultas Ilmu Sosial dan Humaniora), Sosiologi Gender (</w:t>
      </w:r>
      <w:r w:rsidRPr="00317A4F">
        <w:rPr>
          <w:rFonts w:asciiTheme="majorBidi" w:eastAsia="Calibri" w:hAnsiTheme="majorBidi" w:cstheme="majorBidi"/>
          <w:lang w:val="en-US"/>
        </w:rPr>
        <w:t xml:space="preserve">Jurusan sosiologi </w:t>
      </w:r>
      <w:r w:rsidRPr="00317A4F">
        <w:rPr>
          <w:rFonts w:asciiTheme="majorBidi" w:eastAsia="Calibri" w:hAnsiTheme="majorBidi" w:cstheme="majorBidi"/>
        </w:rPr>
        <w:t>Fakultas Ilmu Sosial dan Humaniora</w:t>
      </w:r>
      <w:r w:rsidRPr="00317A4F">
        <w:rPr>
          <w:rFonts w:asciiTheme="majorBidi" w:eastAsia="Calibri" w:hAnsiTheme="majorBidi" w:cstheme="majorBidi"/>
          <w:lang w:val="en-US"/>
        </w:rPr>
        <w:t xml:space="preserve"> dan Jurusan Sosiologi Agama di Fakultas Ushuluddin</w:t>
      </w:r>
      <w:r w:rsidRPr="00317A4F">
        <w:rPr>
          <w:rFonts w:asciiTheme="majorBidi" w:eastAsia="Calibri" w:hAnsiTheme="majorBidi" w:cstheme="majorBidi"/>
        </w:rPr>
        <w:t>), serta Gender dan HAM (Fakultas Syari’ah dan Hukum).</w:t>
      </w:r>
      <w:r w:rsidRPr="00317A4F">
        <w:rPr>
          <w:rFonts w:asciiTheme="majorBidi" w:eastAsia="Calibri" w:hAnsiTheme="majorBidi" w:cstheme="majorBidi"/>
          <w:lang w:val="en-US"/>
        </w:rPr>
        <w:t xml:space="preserve"> </w:t>
      </w:r>
      <w:r w:rsidRPr="00317A4F">
        <w:rPr>
          <w:rFonts w:asciiTheme="majorBidi" w:eastAsia="Calibri" w:hAnsiTheme="majorBidi" w:cstheme="majorBidi"/>
        </w:rPr>
        <w:t>Perembesan isu-isu gender dan feminisme ke dalam kurikulum berimbas pada banyaknya penelitian yang kemudian dilakukan dengan mengusung persoalan gender sebagai tema utamanya. Dalam kurun waktu delapan tahun dihitung dari mulai berdirinya Pusat Studi Wanita di UIN Sunan Kalijaga, yakni tahun 1995 sampai 2003, terdapat sedikitnya 3 disertasi, 27 tesis, 146 skripsi, dan 34 karya ilmiah lain yang membahas gender dan feminisme.</w:t>
      </w:r>
      <w:r w:rsidRPr="00317A4F">
        <w:rPr>
          <w:rStyle w:val="FootnoteReference"/>
          <w:rFonts w:asciiTheme="majorBidi" w:eastAsia="Calibri" w:hAnsiTheme="majorBidi" w:cstheme="majorBidi"/>
        </w:rPr>
        <w:footnoteReference w:id="33"/>
      </w:r>
    </w:p>
    <w:p w:rsidR="00317A4F" w:rsidRPr="00D73D85" w:rsidRDefault="00317A4F" w:rsidP="00CE7E72">
      <w:pPr>
        <w:pStyle w:val="ListParagraph"/>
        <w:spacing w:after="0" w:line="480" w:lineRule="auto"/>
        <w:ind w:left="426" w:firstLine="567"/>
        <w:jc w:val="both"/>
        <w:rPr>
          <w:rFonts w:asciiTheme="majorBidi" w:hAnsiTheme="majorBidi" w:cstheme="majorBidi"/>
          <w:sz w:val="24"/>
          <w:szCs w:val="24"/>
        </w:rPr>
      </w:pPr>
      <w:r w:rsidRPr="00317A4F">
        <w:rPr>
          <w:rFonts w:asciiTheme="majorBidi" w:hAnsiTheme="majorBidi" w:cstheme="majorBidi"/>
          <w:sz w:val="24"/>
          <w:szCs w:val="24"/>
          <w:lang w:val="en-US"/>
        </w:rPr>
        <w:t>Keterbukaan dunia akademis di lingkungan Universitas Islam Negeri Sunan Kalijaga dalam membahas, mengkaji, meneliti dan mengimplementsikan keadilan dan kesetaraan gender sudah lama terjadi. Di saat lembaga lain masih bingung membedakan m</w:t>
      </w:r>
      <w:r w:rsidR="00D73D85">
        <w:rPr>
          <w:rFonts w:asciiTheme="majorBidi" w:hAnsiTheme="majorBidi" w:cstheme="majorBidi"/>
          <w:sz w:val="24"/>
          <w:szCs w:val="24"/>
          <w:lang w:val="en-US"/>
        </w:rPr>
        <w:t>asalah gender (jenis kelamis so</w:t>
      </w:r>
      <w:r w:rsidR="00D73D85">
        <w:rPr>
          <w:rFonts w:asciiTheme="majorBidi" w:hAnsiTheme="majorBidi" w:cstheme="majorBidi"/>
          <w:sz w:val="24"/>
          <w:szCs w:val="24"/>
        </w:rPr>
        <w:t>s</w:t>
      </w:r>
      <w:r w:rsidRPr="00317A4F">
        <w:rPr>
          <w:rFonts w:asciiTheme="majorBidi" w:hAnsiTheme="majorBidi" w:cstheme="majorBidi"/>
          <w:sz w:val="24"/>
          <w:szCs w:val="24"/>
          <w:lang w:val="en-US"/>
        </w:rPr>
        <w:t>ial) dan seks (jenis kelamis biologis</w:t>
      </w:r>
      <w:r w:rsidR="00D73D85">
        <w:rPr>
          <w:rFonts w:asciiTheme="majorBidi" w:hAnsiTheme="majorBidi" w:cstheme="majorBidi"/>
          <w:sz w:val="24"/>
          <w:szCs w:val="24"/>
          <w:lang w:val="en-US"/>
        </w:rPr>
        <w:t>), di UIN (saat itu masih IAIN)</w:t>
      </w:r>
      <w:r w:rsidRPr="00317A4F">
        <w:rPr>
          <w:rFonts w:asciiTheme="majorBidi" w:hAnsiTheme="majorBidi" w:cstheme="majorBidi"/>
          <w:sz w:val="24"/>
          <w:szCs w:val="24"/>
          <w:lang w:val="en-US"/>
        </w:rPr>
        <w:t xml:space="preserve"> sudah mulai berbicara masa</w:t>
      </w:r>
      <w:r w:rsidR="00D73D85">
        <w:rPr>
          <w:rFonts w:asciiTheme="majorBidi" w:hAnsiTheme="majorBidi" w:cstheme="majorBidi"/>
          <w:sz w:val="24"/>
          <w:szCs w:val="24"/>
          <w:lang w:val="en-US"/>
        </w:rPr>
        <w:t>lah gender dalam Islam.</w:t>
      </w:r>
    </w:p>
    <w:p w:rsidR="00A703A5" w:rsidRDefault="00A703A5">
      <w:pPr>
        <w:rPr>
          <w:rFonts w:asciiTheme="majorBidi" w:hAnsiTheme="majorBidi" w:cstheme="majorBidi"/>
          <w:b/>
          <w:bCs/>
          <w:sz w:val="24"/>
          <w:szCs w:val="24"/>
        </w:rPr>
      </w:pPr>
      <w:r>
        <w:rPr>
          <w:rFonts w:asciiTheme="majorBidi" w:hAnsiTheme="majorBidi" w:cstheme="majorBidi"/>
          <w:b/>
          <w:bCs/>
          <w:sz w:val="24"/>
          <w:szCs w:val="24"/>
        </w:rPr>
        <w:br w:type="page"/>
      </w:r>
    </w:p>
    <w:p w:rsidR="00DF4D8B" w:rsidRDefault="00DF4D8B" w:rsidP="00427902">
      <w:pPr>
        <w:spacing w:after="0" w:line="240" w:lineRule="auto"/>
        <w:jc w:val="center"/>
        <w:rPr>
          <w:rFonts w:ascii="Times New Roman" w:hAnsi="Times New Roman" w:cs="Times New Roman"/>
          <w:b/>
          <w:sz w:val="24"/>
          <w:szCs w:val="24"/>
          <w:lang w:val="en-US"/>
        </w:rPr>
      </w:pPr>
      <w:r w:rsidRPr="00240A26">
        <w:rPr>
          <w:rFonts w:ascii="Times New Roman" w:hAnsi="Times New Roman" w:cs="Times New Roman"/>
          <w:b/>
          <w:sz w:val="24"/>
          <w:szCs w:val="24"/>
        </w:rPr>
        <w:t>BAB III</w:t>
      </w:r>
    </w:p>
    <w:p w:rsidR="0040253D" w:rsidRDefault="00427902" w:rsidP="00377EA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SENSITI</w:t>
      </w:r>
      <w:r w:rsidR="00377EA7">
        <w:rPr>
          <w:rFonts w:ascii="Times New Roman" w:hAnsi="Times New Roman" w:cs="Times New Roman"/>
          <w:b/>
          <w:sz w:val="24"/>
          <w:szCs w:val="24"/>
        </w:rPr>
        <w:t>V</w:t>
      </w:r>
      <w:r>
        <w:rPr>
          <w:rFonts w:ascii="Times New Roman" w:hAnsi="Times New Roman" w:cs="Times New Roman"/>
          <w:b/>
          <w:sz w:val="24"/>
          <w:szCs w:val="24"/>
          <w:lang w:val="en-US"/>
        </w:rPr>
        <w:t>ITAS GENDER DAN POLA KOMUNIKASI MAHASISWA/I UIN SUNAN KALIJAGA YOGYAKARTA</w:t>
      </w:r>
    </w:p>
    <w:p w:rsidR="00427902" w:rsidRDefault="00427902" w:rsidP="00427902">
      <w:pPr>
        <w:spacing w:after="0" w:line="240" w:lineRule="auto"/>
        <w:jc w:val="center"/>
        <w:rPr>
          <w:rFonts w:ascii="Times New Roman" w:hAnsi="Times New Roman" w:cs="Times New Roman"/>
          <w:b/>
          <w:sz w:val="24"/>
          <w:szCs w:val="24"/>
          <w:lang w:val="en-US"/>
        </w:rPr>
      </w:pPr>
    </w:p>
    <w:p w:rsidR="00427902" w:rsidRDefault="00427902" w:rsidP="0042790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rsidR="00427902" w:rsidRPr="00427902" w:rsidRDefault="00427902" w:rsidP="00F56EE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Pada BAB III ini, peneliti akan melaporkan hasil penelitian yang terkait dengan </w:t>
      </w:r>
      <w:r w:rsidR="00377EA7">
        <w:rPr>
          <w:rFonts w:ascii="Times New Roman" w:hAnsi="Times New Roman" w:cs="Times New Roman"/>
          <w:sz w:val="24"/>
          <w:szCs w:val="24"/>
          <w:lang w:val="en-US"/>
        </w:rPr>
        <w:t>sensitivitas</w:t>
      </w:r>
      <w:r>
        <w:rPr>
          <w:rFonts w:ascii="Times New Roman" w:hAnsi="Times New Roman" w:cs="Times New Roman"/>
          <w:sz w:val="24"/>
          <w:szCs w:val="24"/>
          <w:lang w:val="en-US"/>
        </w:rPr>
        <w:t xml:space="preserve"> gender dan pola komunikasi mahasiswa/i UIN Sunan Kalijaga Yogyakarta. </w:t>
      </w:r>
      <w:r w:rsidR="00911845">
        <w:rPr>
          <w:rFonts w:ascii="Times New Roman" w:hAnsi="Times New Roman" w:cs="Times New Roman"/>
          <w:sz w:val="24"/>
          <w:szCs w:val="24"/>
          <w:lang w:val="en-US"/>
        </w:rPr>
        <w:t>Sebagaimana dijelaskan di BAB I, bahwa data dikumpulkan dari 140 mahasiswa dan mahasiswi dari 7 fakultas dan juga dari angkatan baru, 2013, dan lama yaitu mereka yang s</w:t>
      </w:r>
      <w:r w:rsidR="00B401B1">
        <w:rPr>
          <w:rFonts w:ascii="Times New Roman" w:hAnsi="Times New Roman" w:cs="Times New Roman"/>
          <w:sz w:val="24"/>
          <w:szCs w:val="24"/>
          <w:lang w:val="en-US"/>
        </w:rPr>
        <w:t>edang mengerjakan skripsi. Pela</w:t>
      </w:r>
      <w:r w:rsidR="00911845">
        <w:rPr>
          <w:rFonts w:ascii="Times New Roman" w:hAnsi="Times New Roman" w:cs="Times New Roman"/>
          <w:sz w:val="24"/>
          <w:szCs w:val="24"/>
          <w:lang w:val="en-US"/>
        </w:rPr>
        <w:t>p</w:t>
      </w:r>
      <w:r w:rsidR="00B401B1">
        <w:rPr>
          <w:rFonts w:ascii="Times New Roman" w:hAnsi="Times New Roman" w:cs="Times New Roman"/>
          <w:sz w:val="24"/>
          <w:szCs w:val="24"/>
          <w:lang w:val="en-US"/>
        </w:rPr>
        <w:t>o</w:t>
      </w:r>
      <w:r w:rsidR="00911845">
        <w:rPr>
          <w:rFonts w:ascii="Times New Roman" w:hAnsi="Times New Roman" w:cs="Times New Roman"/>
          <w:sz w:val="24"/>
          <w:szCs w:val="24"/>
          <w:lang w:val="en-US"/>
        </w:rPr>
        <w:t>ran hasil akan di</w:t>
      </w:r>
      <w:r>
        <w:rPr>
          <w:rFonts w:ascii="Times New Roman" w:hAnsi="Times New Roman" w:cs="Times New Roman"/>
          <w:sz w:val="24"/>
          <w:szCs w:val="24"/>
          <w:lang w:val="en-US"/>
        </w:rPr>
        <w:t xml:space="preserve">bagi menjadi empat pembahasan, yaitu pertama terkait dengan gambaran </w:t>
      </w:r>
      <w:r w:rsidR="00377EA7">
        <w:rPr>
          <w:rFonts w:ascii="Times New Roman" w:hAnsi="Times New Roman" w:cs="Times New Roman"/>
          <w:sz w:val="24"/>
          <w:szCs w:val="24"/>
          <w:lang w:val="en-US"/>
        </w:rPr>
        <w:t>sensitivitas</w:t>
      </w:r>
      <w:r>
        <w:rPr>
          <w:rFonts w:ascii="Times New Roman" w:hAnsi="Times New Roman" w:cs="Times New Roman"/>
          <w:sz w:val="24"/>
          <w:szCs w:val="24"/>
          <w:lang w:val="en-US"/>
        </w:rPr>
        <w:t xml:space="preserve"> gender, kedua d</w:t>
      </w:r>
      <w:r w:rsidR="00F56EEF">
        <w:rPr>
          <w:rFonts w:ascii="Times New Roman" w:hAnsi="Times New Roman" w:cs="Times New Roman"/>
          <w:sz w:val="24"/>
          <w:szCs w:val="24"/>
        </w:rPr>
        <w:t>e</w:t>
      </w:r>
      <w:r>
        <w:rPr>
          <w:rFonts w:ascii="Times New Roman" w:hAnsi="Times New Roman" w:cs="Times New Roman"/>
          <w:sz w:val="24"/>
          <w:szCs w:val="24"/>
          <w:lang w:val="en-US"/>
        </w:rPr>
        <w:t xml:space="preserve">skripsi pola komunikasi, </w:t>
      </w:r>
      <w:r w:rsidR="00F56EEF">
        <w:rPr>
          <w:rFonts w:ascii="Times New Roman" w:hAnsi="Times New Roman" w:cs="Times New Roman"/>
          <w:sz w:val="24"/>
          <w:szCs w:val="24"/>
        </w:rPr>
        <w:t xml:space="preserve">dan yang </w:t>
      </w:r>
      <w:r>
        <w:rPr>
          <w:rFonts w:ascii="Times New Roman" w:hAnsi="Times New Roman" w:cs="Times New Roman"/>
          <w:sz w:val="24"/>
          <w:szCs w:val="24"/>
          <w:lang w:val="en-US"/>
        </w:rPr>
        <w:t xml:space="preserve">ketiga hubungan antara </w:t>
      </w:r>
      <w:r w:rsidR="00377EA7">
        <w:rPr>
          <w:rFonts w:ascii="Times New Roman" w:hAnsi="Times New Roman" w:cs="Times New Roman"/>
          <w:sz w:val="24"/>
          <w:szCs w:val="24"/>
          <w:lang w:val="en-US"/>
        </w:rPr>
        <w:t>sensitivitas</w:t>
      </w:r>
      <w:r w:rsidR="00F56EEF">
        <w:rPr>
          <w:rFonts w:ascii="Times New Roman" w:hAnsi="Times New Roman" w:cs="Times New Roman"/>
          <w:sz w:val="24"/>
          <w:szCs w:val="24"/>
          <w:lang w:val="en-US"/>
        </w:rPr>
        <w:t xml:space="preserve"> gender dan pola komunikasi</w:t>
      </w:r>
      <w:r>
        <w:rPr>
          <w:rFonts w:ascii="Times New Roman" w:hAnsi="Times New Roman" w:cs="Times New Roman"/>
          <w:sz w:val="24"/>
          <w:szCs w:val="24"/>
          <w:lang w:val="en-US"/>
        </w:rPr>
        <w:t>. Berikut laporannya secara detail.</w:t>
      </w:r>
    </w:p>
    <w:p w:rsidR="00427902" w:rsidRPr="0040253D" w:rsidRDefault="00427902" w:rsidP="00427902">
      <w:pPr>
        <w:spacing w:after="0" w:line="240" w:lineRule="auto"/>
        <w:jc w:val="center"/>
        <w:rPr>
          <w:rFonts w:ascii="Times New Roman" w:hAnsi="Times New Roman" w:cs="Times New Roman"/>
          <w:b/>
          <w:sz w:val="24"/>
          <w:szCs w:val="24"/>
          <w:lang w:val="en-US"/>
        </w:rPr>
      </w:pPr>
    </w:p>
    <w:p w:rsidR="00DF4D8B" w:rsidRPr="00240A26" w:rsidRDefault="00377EA7" w:rsidP="004A1CF3">
      <w:pPr>
        <w:pStyle w:val="ListParagraph"/>
        <w:numPr>
          <w:ilvl w:val="0"/>
          <w:numId w:val="2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Sensitivitas</w:t>
      </w:r>
      <w:r w:rsidR="00DF4D8B" w:rsidRPr="00240A26">
        <w:rPr>
          <w:rFonts w:ascii="Times New Roman" w:hAnsi="Times New Roman" w:cs="Times New Roman"/>
          <w:b/>
          <w:sz w:val="24"/>
          <w:szCs w:val="24"/>
        </w:rPr>
        <w:t xml:space="preserve"> </w:t>
      </w:r>
      <w:r w:rsidR="00427902">
        <w:rPr>
          <w:rFonts w:ascii="Times New Roman" w:hAnsi="Times New Roman" w:cs="Times New Roman"/>
          <w:b/>
          <w:sz w:val="24"/>
          <w:szCs w:val="24"/>
        </w:rPr>
        <w:t>Gender</w:t>
      </w:r>
    </w:p>
    <w:p w:rsidR="008523C1" w:rsidRDefault="008523C1" w:rsidP="00F56EEF">
      <w:pPr>
        <w:spacing w:after="0" w:line="480" w:lineRule="auto"/>
        <w:ind w:left="426" w:firstLine="567"/>
        <w:jc w:val="both"/>
        <w:rPr>
          <w:rFonts w:asciiTheme="majorBidi" w:hAnsiTheme="majorBidi" w:cstheme="majorBidi"/>
          <w:sz w:val="24"/>
          <w:szCs w:val="24"/>
          <w:lang w:val="en-US"/>
        </w:rPr>
      </w:pPr>
      <w:r>
        <w:rPr>
          <w:rFonts w:ascii="Times New Roman" w:hAnsi="Times New Roman" w:cs="Times New Roman"/>
          <w:sz w:val="24"/>
          <w:szCs w:val="24"/>
          <w:lang w:val="en-US"/>
        </w:rPr>
        <w:t xml:space="preserve">Pembahasan </w:t>
      </w:r>
      <w:r w:rsidR="00377EA7">
        <w:rPr>
          <w:rFonts w:ascii="Times New Roman" w:hAnsi="Times New Roman" w:cs="Times New Roman"/>
          <w:sz w:val="24"/>
          <w:szCs w:val="24"/>
          <w:lang w:val="en-US"/>
        </w:rPr>
        <w:t>sensitivitas</w:t>
      </w:r>
      <w:r>
        <w:rPr>
          <w:rFonts w:ascii="Times New Roman" w:hAnsi="Times New Roman" w:cs="Times New Roman"/>
          <w:sz w:val="24"/>
          <w:szCs w:val="24"/>
          <w:lang w:val="en-US"/>
        </w:rPr>
        <w:t xml:space="preserve"> gender ini dibagi menjadi tiga, yaitu </w:t>
      </w:r>
      <w:r w:rsidR="00377EA7">
        <w:rPr>
          <w:rFonts w:ascii="Times New Roman" w:hAnsi="Times New Roman" w:cs="Times New Roman"/>
          <w:sz w:val="24"/>
          <w:szCs w:val="24"/>
          <w:lang w:val="en-US"/>
        </w:rPr>
        <w:t>sensitivitas</w:t>
      </w:r>
      <w:r>
        <w:rPr>
          <w:rFonts w:ascii="Times New Roman" w:hAnsi="Times New Roman" w:cs="Times New Roman"/>
          <w:sz w:val="24"/>
          <w:szCs w:val="24"/>
          <w:lang w:val="en-US"/>
        </w:rPr>
        <w:t xml:space="preserve"> gender secara umum, lalu dilihat berdasarkan </w:t>
      </w:r>
      <w:r w:rsidR="00B401B1">
        <w:rPr>
          <w:rFonts w:ascii="Times New Roman" w:hAnsi="Times New Roman" w:cs="Times New Roman"/>
          <w:sz w:val="24"/>
          <w:szCs w:val="24"/>
          <w:lang w:val="en-US"/>
        </w:rPr>
        <w:t xml:space="preserve">jenis kelamin, lalu angkatan </w:t>
      </w:r>
      <w:r>
        <w:rPr>
          <w:rFonts w:ascii="Times New Roman" w:hAnsi="Times New Roman" w:cs="Times New Roman"/>
          <w:sz w:val="24"/>
          <w:szCs w:val="24"/>
          <w:lang w:val="en-US"/>
        </w:rPr>
        <w:t>dan yang terkahir dilihat berdasarkan</w:t>
      </w:r>
      <w:r w:rsidR="00B401B1">
        <w:rPr>
          <w:rFonts w:ascii="Times New Roman" w:hAnsi="Times New Roman" w:cs="Times New Roman"/>
          <w:sz w:val="24"/>
          <w:szCs w:val="24"/>
          <w:lang w:val="en-US"/>
        </w:rPr>
        <w:t xml:space="preserve"> fakultas</w:t>
      </w:r>
      <w:r>
        <w:rPr>
          <w:rFonts w:ascii="Times New Roman" w:hAnsi="Times New Roman" w:cs="Times New Roman"/>
          <w:sz w:val="24"/>
          <w:szCs w:val="24"/>
          <w:lang w:val="en-US"/>
        </w:rPr>
        <w:t xml:space="preserve">. </w:t>
      </w:r>
      <w:r w:rsidR="00911845">
        <w:rPr>
          <w:rFonts w:ascii="Times New Roman" w:hAnsi="Times New Roman" w:cs="Times New Roman"/>
          <w:sz w:val="24"/>
          <w:szCs w:val="24"/>
          <w:lang w:val="en-US"/>
        </w:rPr>
        <w:t xml:space="preserve">Sebagaimana diungkapkan di metode penelitian bahwa </w:t>
      </w:r>
      <w:r w:rsidR="00911845">
        <w:rPr>
          <w:rFonts w:asciiTheme="majorBidi" w:hAnsiTheme="majorBidi" w:cstheme="majorBidi"/>
          <w:sz w:val="24"/>
          <w:szCs w:val="24"/>
          <w:lang w:val="en-US"/>
        </w:rPr>
        <w:t>untuk melihat sesntifitas gender peneliti menggunakan indikator corak pemikiran, yaitu literalis, moderat, dan progresi</w:t>
      </w:r>
      <w:r w:rsidR="00AE53BC">
        <w:rPr>
          <w:rFonts w:asciiTheme="majorBidi" w:hAnsiTheme="majorBidi" w:cstheme="majorBidi"/>
          <w:sz w:val="24"/>
          <w:szCs w:val="24"/>
          <w:lang w:val="en-US"/>
        </w:rPr>
        <w:t>f. Orang yang mempunyai sensiti</w:t>
      </w:r>
      <w:r w:rsidR="00AE53BC">
        <w:rPr>
          <w:rFonts w:asciiTheme="majorBidi" w:hAnsiTheme="majorBidi" w:cstheme="majorBidi"/>
          <w:sz w:val="24"/>
          <w:szCs w:val="24"/>
        </w:rPr>
        <w:t>vi</w:t>
      </w:r>
      <w:r w:rsidR="00911845">
        <w:rPr>
          <w:rFonts w:asciiTheme="majorBidi" w:hAnsiTheme="majorBidi" w:cstheme="majorBidi"/>
          <w:sz w:val="24"/>
          <w:szCs w:val="24"/>
          <w:lang w:val="en-US"/>
        </w:rPr>
        <w:t xml:space="preserve">tas tinggi dia akan mempunyai kecenderungan berfikir progresif, sebaliknya orang yang </w:t>
      </w:r>
      <w:r w:rsidR="00377EA7">
        <w:rPr>
          <w:rFonts w:asciiTheme="majorBidi" w:hAnsiTheme="majorBidi" w:cstheme="majorBidi"/>
          <w:sz w:val="24"/>
          <w:szCs w:val="24"/>
          <w:lang w:val="en-US"/>
        </w:rPr>
        <w:t>sensitivitas</w:t>
      </w:r>
      <w:r w:rsidR="00B401B1">
        <w:rPr>
          <w:rFonts w:asciiTheme="majorBidi" w:hAnsiTheme="majorBidi" w:cstheme="majorBidi"/>
          <w:sz w:val="24"/>
          <w:szCs w:val="24"/>
          <w:lang w:val="en-US"/>
        </w:rPr>
        <w:t xml:space="preserve">nya </w:t>
      </w:r>
      <w:r w:rsidR="00911845">
        <w:rPr>
          <w:rFonts w:asciiTheme="majorBidi" w:hAnsiTheme="majorBidi" w:cstheme="majorBidi"/>
          <w:sz w:val="24"/>
          <w:szCs w:val="24"/>
          <w:lang w:val="en-US"/>
        </w:rPr>
        <w:t xml:space="preserve">rendah maka akan mempunyai kecenderungan literalis. </w:t>
      </w:r>
    </w:p>
    <w:p w:rsidR="008523C1" w:rsidRDefault="008523C1" w:rsidP="00911845">
      <w:pPr>
        <w:spacing w:after="0" w:line="480" w:lineRule="auto"/>
        <w:ind w:firstLine="426"/>
        <w:jc w:val="both"/>
        <w:rPr>
          <w:rFonts w:asciiTheme="majorBidi" w:hAnsiTheme="majorBidi" w:cstheme="majorBidi"/>
          <w:sz w:val="24"/>
          <w:szCs w:val="24"/>
          <w:lang w:val="en-US"/>
        </w:rPr>
      </w:pPr>
    </w:p>
    <w:p w:rsidR="008523C1" w:rsidRDefault="008523C1" w:rsidP="00911845">
      <w:pPr>
        <w:spacing w:after="0" w:line="480" w:lineRule="auto"/>
        <w:ind w:firstLine="426"/>
        <w:jc w:val="both"/>
        <w:rPr>
          <w:rFonts w:asciiTheme="majorBidi" w:hAnsiTheme="majorBidi" w:cstheme="majorBidi"/>
          <w:sz w:val="24"/>
          <w:szCs w:val="24"/>
          <w:lang w:val="en-US"/>
        </w:rPr>
      </w:pPr>
    </w:p>
    <w:p w:rsidR="008523C1" w:rsidRDefault="008523C1" w:rsidP="00911845">
      <w:pPr>
        <w:spacing w:after="0" w:line="480" w:lineRule="auto"/>
        <w:ind w:firstLine="426"/>
        <w:jc w:val="both"/>
        <w:rPr>
          <w:rFonts w:asciiTheme="majorBidi" w:hAnsiTheme="majorBidi" w:cstheme="majorBidi"/>
          <w:sz w:val="24"/>
          <w:szCs w:val="24"/>
          <w:lang w:val="en-US"/>
        </w:rPr>
      </w:pPr>
    </w:p>
    <w:p w:rsidR="008523C1" w:rsidRPr="008523C1" w:rsidRDefault="00377EA7" w:rsidP="004A1CF3">
      <w:pPr>
        <w:pStyle w:val="ListParagraph"/>
        <w:numPr>
          <w:ilvl w:val="0"/>
          <w:numId w:val="29"/>
        </w:numPr>
        <w:spacing w:after="0" w:line="480" w:lineRule="auto"/>
        <w:ind w:left="709" w:hanging="283"/>
        <w:jc w:val="both"/>
        <w:rPr>
          <w:rFonts w:ascii="Times New Roman" w:hAnsi="Times New Roman" w:cs="Times New Roman"/>
          <w:b/>
          <w:sz w:val="24"/>
          <w:szCs w:val="24"/>
          <w:lang w:val="en-US"/>
        </w:rPr>
      </w:pPr>
      <w:r>
        <w:rPr>
          <w:rFonts w:ascii="Times New Roman" w:hAnsi="Times New Roman" w:cs="Times New Roman"/>
          <w:b/>
          <w:sz w:val="24"/>
          <w:szCs w:val="24"/>
          <w:lang w:val="en-US"/>
        </w:rPr>
        <w:t>Sensitivitas</w:t>
      </w:r>
      <w:r w:rsidR="008523C1" w:rsidRPr="008523C1">
        <w:rPr>
          <w:rFonts w:ascii="Times New Roman" w:hAnsi="Times New Roman" w:cs="Times New Roman"/>
          <w:b/>
          <w:sz w:val="24"/>
          <w:szCs w:val="24"/>
          <w:lang w:val="en-US"/>
        </w:rPr>
        <w:t xml:space="preserve"> Gender secara umum</w:t>
      </w:r>
    </w:p>
    <w:p w:rsidR="008523C1" w:rsidRDefault="00377EA7" w:rsidP="00DE0DD4">
      <w:pPr>
        <w:spacing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rPr>
        <w:t>Sensitivitas</w:t>
      </w:r>
      <w:r w:rsidR="00DF4D8B" w:rsidRPr="008523C1">
        <w:rPr>
          <w:rFonts w:ascii="Times New Roman" w:hAnsi="Times New Roman" w:cs="Times New Roman"/>
          <w:sz w:val="24"/>
          <w:szCs w:val="24"/>
        </w:rPr>
        <w:t xml:space="preserve"> </w:t>
      </w:r>
      <w:r w:rsidR="00427902" w:rsidRPr="008523C1">
        <w:rPr>
          <w:rFonts w:ascii="Times New Roman" w:hAnsi="Times New Roman" w:cs="Times New Roman"/>
          <w:sz w:val="24"/>
          <w:szCs w:val="24"/>
        </w:rPr>
        <w:t>gender</w:t>
      </w:r>
      <w:r w:rsidR="00BA6E4C" w:rsidRPr="008523C1">
        <w:rPr>
          <w:rFonts w:ascii="Times New Roman" w:hAnsi="Times New Roman" w:cs="Times New Roman"/>
          <w:sz w:val="24"/>
          <w:szCs w:val="24"/>
        </w:rPr>
        <w:t xml:space="preserve"> berdasarkan </w:t>
      </w:r>
      <w:r w:rsidR="00BA6E4C" w:rsidRPr="008523C1">
        <w:rPr>
          <w:rFonts w:ascii="Times New Roman" w:hAnsi="Times New Roman" w:cs="Times New Roman"/>
          <w:sz w:val="24"/>
          <w:szCs w:val="24"/>
          <w:lang w:val="en-US"/>
        </w:rPr>
        <w:t>hasil s</w:t>
      </w:r>
      <w:r w:rsidR="00DE0DD4">
        <w:rPr>
          <w:rFonts w:ascii="Times New Roman" w:hAnsi="Times New Roman" w:cs="Times New Roman"/>
          <w:sz w:val="24"/>
          <w:szCs w:val="24"/>
        </w:rPr>
        <w:t>kor</w:t>
      </w:r>
      <w:r w:rsidR="00BA6E4C" w:rsidRPr="008523C1">
        <w:rPr>
          <w:rFonts w:ascii="Times New Roman" w:hAnsi="Times New Roman" w:cs="Times New Roman"/>
          <w:sz w:val="24"/>
          <w:szCs w:val="24"/>
          <w:lang w:val="en-US"/>
        </w:rPr>
        <w:t xml:space="preserve"> angket menunjukkan bahwa mayoritas mahasiswa/i UIN Sunan kalijaga mempunyai tingkat </w:t>
      </w:r>
      <w:r>
        <w:rPr>
          <w:rFonts w:ascii="Times New Roman" w:hAnsi="Times New Roman" w:cs="Times New Roman"/>
          <w:sz w:val="24"/>
          <w:szCs w:val="24"/>
          <w:lang w:val="en-US"/>
        </w:rPr>
        <w:t>sensitivitas</w:t>
      </w:r>
      <w:r w:rsidR="00BA6E4C" w:rsidRPr="008523C1">
        <w:rPr>
          <w:rFonts w:ascii="Times New Roman" w:hAnsi="Times New Roman" w:cs="Times New Roman"/>
          <w:sz w:val="24"/>
          <w:szCs w:val="24"/>
          <w:lang w:val="en-US"/>
        </w:rPr>
        <w:t xml:space="preserve"> gender yang sedang. </w:t>
      </w:r>
      <w:r w:rsidR="00DF4D8B" w:rsidRPr="008523C1">
        <w:rPr>
          <w:rFonts w:ascii="Times New Roman" w:hAnsi="Times New Roman" w:cs="Times New Roman"/>
          <w:sz w:val="24"/>
          <w:szCs w:val="24"/>
        </w:rPr>
        <w:t xml:space="preserve"> </w:t>
      </w:r>
      <w:r w:rsidR="008523C1" w:rsidRPr="008523C1">
        <w:rPr>
          <w:rFonts w:ascii="Times New Roman" w:hAnsi="Times New Roman" w:cs="Times New Roman"/>
          <w:sz w:val="24"/>
          <w:szCs w:val="24"/>
        </w:rPr>
        <w:t>Berdasarkan tabel</w:t>
      </w:r>
      <w:r w:rsidR="008523C1" w:rsidRPr="008523C1">
        <w:rPr>
          <w:rFonts w:ascii="Times New Roman" w:hAnsi="Times New Roman" w:cs="Times New Roman"/>
          <w:sz w:val="24"/>
          <w:szCs w:val="24"/>
          <w:lang w:val="en-US"/>
        </w:rPr>
        <w:t xml:space="preserve"> 5 dan chart 1 dapat diambil kesimpulan bahwa mayoritas </w:t>
      </w:r>
      <w:r>
        <w:rPr>
          <w:rFonts w:ascii="Times New Roman" w:hAnsi="Times New Roman" w:cs="Times New Roman"/>
          <w:sz w:val="24"/>
          <w:szCs w:val="24"/>
          <w:lang w:val="en-US"/>
        </w:rPr>
        <w:t>sensitivitas</w:t>
      </w:r>
      <w:r w:rsidR="008523C1" w:rsidRPr="008523C1">
        <w:rPr>
          <w:rFonts w:ascii="Times New Roman" w:hAnsi="Times New Roman" w:cs="Times New Roman"/>
          <w:sz w:val="24"/>
          <w:szCs w:val="24"/>
          <w:lang w:val="en-US"/>
        </w:rPr>
        <w:t xml:space="preserve"> gender mahasiswa/i UIN Sunan Kalijaga sedang atau moderat dengan rincian </w:t>
      </w:r>
      <w:r w:rsidR="008523C1" w:rsidRPr="008523C1">
        <w:rPr>
          <w:rFonts w:ascii="Times New Roman" w:hAnsi="Times New Roman" w:cs="Times New Roman"/>
          <w:sz w:val="24"/>
          <w:szCs w:val="24"/>
        </w:rPr>
        <w:t>kategori Moderat</w:t>
      </w:r>
      <w:r w:rsidR="008523C1" w:rsidRPr="008523C1">
        <w:rPr>
          <w:rFonts w:ascii="Times New Roman" w:hAnsi="Times New Roman" w:cs="Times New Roman" w:hint="eastAsia"/>
          <w:sz w:val="24"/>
          <w:szCs w:val="24"/>
          <w:lang w:eastAsia="ja-JP"/>
        </w:rPr>
        <w:t xml:space="preserve"> </w:t>
      </w:r>
      <w:r w:rsidR="008523C1" w:rsidRPr="008523C1">
        <w:rPr>
          <w:rFonts w:ascii="Times New Roman" w:hAnsi="Times New Roman" w:cs="Times New Roman"/>
          <w:sz w:val="24"/>
          <w:szCs w:val="24"/>
        </w:rPr>
        <w:t xml:space="preserve">85 </w:t>
      </w:r>
      <w:r w:rsidR="008523C1" w:rsidRPr="008523C1">
        <w:rPr>
          <w:rFonts w:ascii="Times New Roman" w:hAnsi="Times New Roman" w:cs="Times New Roman"/>
          <w:sz w:val="24"/>
          <w:szCs w:val="24"/>
          <w:lang w:val="en-US"/>
        </w:rPr>
        <w:t xml:space="preserve">atau sekitar </w:t>
      </w:r>
      <w:r w:rsidR="008523C1" w:rsidRPr="008523C1">
        <w:rPr>
          <w:rFonts w:ascii="Times New Roman" w:hAnsi="Times New Roman" w:cs="Times New Roman"/>
          <w:sz w:val="24"/>
          <w:szCs w:val="24"/>
        </w:rPr>
        <w:t>60,7%, sedangkan katagori  progresif  berada di</w:t>
      </w:r>
      <w:r w:rsidR="008523C1" w:rsidRPr="008523C1">
        <w:rPr>
          <w:rFonts w:ascii="Times New Roman" w:hAnsi="Times New Roman" w:cs="Times New Roman"/>
          <w:sz w:val="24"/>
          <w:szCs w:val="24"/>
          <w:lang w:val="en-US"/>
        </w:rPr>
        <w:t xml:space="preserve"> </w:t>
      </w:r>
      <w:r w:rsidR="008523C1" w:rsidRPr="008523C1">
        <w:rPr>
          <w:rFonts w:ascii="Times New Roman" w:hAnsi="Times New Roman" w:cs="Times New Roman"/>
          <w:sz w:val="24"/>
          <w:szCs w:val="24"/>
        </w:rPr>
        <w:t>urutan</w:t>
      </w:r>
      <w:r w:rsidR="008523C1" w:rsidRPr="008523C1">
        <w:rPr>
          <w:rFonts w:ascii="Times New Roman" w:hAnsi="Times New Roman" w:cs="Times New Roman"/>
          <w:sz w:val="24"/>
          <w:szCs w:val="24"/>
          <w:lang w:val="en-US"/>
        </w:rPr>
        <w:t xml:space="preserve"> kedua (</w:t>
      </w:r>
      <w:r w:rsidR="008523C1" w:rsidRPr="008523C1">
        <w:rPr>
          <w:rFonts w:ascii="Times New Roman" w:hAnsi="Times New Roman" w:cs="Times New Roman"/>
          <w:sz w:val="24"/>
          <w:szCs w:val="24"/>
        </w:rPr>
        <w:t>39 orang</w:t>
      </w:r>
      <w:r w:rsidR="008523C1" w:rsidRPr="008523C1">
        <w:rPr>
          <w:rFonts w:ascii="Times New Roman" w:hAnsi="Times New Roman" w:cs="Times New Roman"/>
          <w:sz w:val="24"/>
          <w:szCs w:val="24"/>
          <w:lang w:val="en-US"/>
        </w:rPr>
        <w:t>/</w:t>
      </w:r>
      <w:r w:rsidR="008523C1" w:rsidRPr="008523C1">
        <w:rPr>
          <w:rFonts w:ascii="Times New Roman" w:hAnsi="Times New Roman" w:cs="Times New Roman"/>
          <w:sz w:val="24"/>
          <w:szCs w:val="24"/>
        </w:rPr>
        <w:t xml:space="preserve">27,9%), sedangkan persentase paling rendah yakni kategori literalis dengan </w:t>
      </w:r>
      <w:r w:rsidR="00B401B1">
        <w:rPr>
          <w:rFonts w:ascii="Times New Roman" w:hAnsi="Times New Roman" w:cs="Times New Roman"/>
          <w:sz w:val="24"/>
          <w:szCs w:val="24"/>
        </w:rPr>
        <w:t xml:space="preserve">sempel 16 orang dan persentase </w:t>
      </w:r>
      <w:r w:rsidR="008523C1" w:rsidRPr="008523C1">
        <w:rPr>
          <w:rFonts w:ascii="Times New Roman" w:hAnsi="Times New Roman" w:cs="Times New Roman"/>
          <w:sz w:val="24"/>
          <w:szCs w:val="24"/>
        </w:rPr>
        <w:t>11,4%.</w:t>
      </w:r>
    </w:p>
    <w:p w:rsidR="008523C1" w:rsidRPr="008523C1" w:rsidRDefault="008523C1" w:rsidP="008523C1">
      <w:pPr>
        <w:spacing w:after="0" w:line="480" w:lineRule="auto"/>
        <w:ind w:left="360" w:firstLine="720"/>
        <w:jc w:val="both"/>
        <w:rPr>
          <w:rFonts w:ascii="Times New Roman" w:hAnsi="Times New Roman" w:cs="Times New Roman"/>
          <w:sz w:val="24"/>
          <w:szCs w:val="24"/>
          <w:lang w:val="en-US"/>
        </w:rPr>
      </w:pPr>
    </w:p>
    <w:p w:rsidR="00427902" w:rsidRPr="00DE0DD4" w:rsidRDefault="00427902" w:rsidP="008523C1">
      <w:pPr>
        <w:pStyle w:val="ListParagraph"/>
        <w:spacing w:after="0" w:line="240" w:lineRule="auto"/>
        <w:ind w:left="360"/>
        <w:jc w:val="center"/>
        <w:rPr>
          <w:rFonts w:ascii="Times New Roman" w:hAnsi="Times New Roman" w:cs="Times New Roman"/>
          <w:bCs/>
          <w:sz w:val="24"/>
          <w:szCs w:val="24"/>
          <w:lang w:val="en-US"/>
        </w:rPr>
      </w:pPr>
      <w:r w:rsidRPr="00DE0DD4">
        <w:rPr>
          <w:rFonts w:ascii="Times New Roman" w:hAnsi="Times New Roman" w:cs="Times New Roman"/>
          <w:bCs/>
          <w:sz w:val="24"/>
          <w:szCs w:val="24"/>
          <w:lang w:val="en-US"/>
        </w:rPr>
        <w:t>Tabel 5</w:t>
      </w:r>
    </w:p>
    <w:p w:rsidR="007A5CCD" w:rsidRPr="007A5CCD" w:rsidRDefault="00911845" w:rsidP="008523C1">
      <w:pPr>
        <w:pStyle w:val="ListParagraph"/>
        <w:spacing w:after="0" w:line="240" w:lineRule="auto"/>
        <w:ind w:left="792"/>
        <w:jc w:val="center"/>
        <w:rPr>
          <w:rFonts w:ascii="Times New Roman" w:hAnsi="Times New Roman" w:cs="Times New Roman"/>
          <w:b/>
          <w:sz w:val="24"/>
          <w:szCs w:val="24"/>
          <w:lang w:val="en-US"/>
        </w:rPr>
      </w:pPr>
      <w:r w:rsidRPr="00DE0DD4">
        <w:rPr>
          <w:rFonts w:ascii="Times New Roman" w:hAnsi="Times New Roman" w:cs="Times New Roman"/>
          <w:bCs/>
          <w:sz w:val="24"/>
          <w:szCs w:val="24"/>
          <w:lang w:val="en-US"/>
        </w:rPr>
        <w:t xml:space="preserve">Tingkat </w:t>
      </w:r>
      <w:r w:rsidR="00377EA7" w:rsidRPr="00DE0DD4">
        <w:rPr>
          <w:rFonts w:ascii="Times New Roman" w:hAnsi="Times New Roman" w:cs="Times New Roman"/>
          <w:bCs/>
          <w:sz w:val="24"/>
          <w:szCs w:val="24"/>
          <w:lang w:val="en-US"/>
        </w:rPr>
        <w:t>Sensitivitas</w:t>
      </w:r>
      <w:r w:rsidRPr="00DE0DD4">
        <w:rPr>
          <w:rFonts w:ascii="Times New Roman" w:hAnsi="Times New Roman" w:cs="Times New Roman"/>
          <w:bCs/>
          <w:sz w:val="24"/>
          <w:szCs w:val="24"/>
          <w:lang w:val="en-US"/>
        </w:rPr>
        <w:t xml:space="preserve"> Gender</w:t>
      </w:r>
      <w:r w:rsidR="00BA6E4C" w:rsidRPr="00DE0DD4">
        <w:rPr>
          <w:rFonts w:ascii="Times New Roman" w:hAnsi="Times New Roman" w:cs="Times New Roman"/>
          <w:bCs/>
          <w:sz w:val="24"/>
          <w:szCs w:val="24"/>
          <w:lang w:val="en-US"/>
        </w:rPr>
        <w:t xml:space="preserve"> (N=140)</w:t>
      </w:r>
    </w:p>
    <w:p w:rsidR="007A5CCD" w:rsidRPr="00427902" w:rsidRDefault="007A5CCD" w:rsidP="00911845">
      <w:pPr>
        <w:pStyle w:val="ListParagraph"/>
        <w:spacing w:after="0" w:line="240" w:lineRule="auto"/>
        <w:ind w:left="792"/>
        <w:jc w:val="center"/>
        <w:rPr>
          <w:rFonts w:ascii="Times New Roman" w:hAnsi="Times New Roman" w:cs="Times New Roman"/>
          <w:b/>
          <w:sz w:val="24"/>
          <w:szCs w:val="24"/>
          <w:lang w:val="en-US"/>
        </w:rPr>
      </w:pPr>
    </w:p>
    <w:tbl>
      <w:tblPr>
        <w:tblStyle w:val="TableGrid"/>
        <w:tblW w:w="0" w:type="auto"/>
        <w:jc w:val="center"/>
        <w:tblInd w:w="786" w:type="dxa"/>
        <w:tblLook w:val="04A0"/>
      </w:tblPr>
      <w:tblGrid>
        <w:gridCol w:w="1880"/>
        <w:gridCol w:w="1836"/>
        <w:gridCol w:w="1911"/>
      </w:tblGrid>
      <w:tr w:rsidR="00427902" w:rsidTr="00AE53BC">
        <w:trPr>
          <w:jc w:val="center"/>
        </w:trPr>
        <w:tc>
          <w:tcPr>
            <w:tcW w:w="1880" w:type="dxa"/>
            <w:vAlign w:val="center"/>
          </w:tcPr>
          <w:p w:rsidR="00427902" w:rsidRPr="00AE53BC" w:rsidRDefault="00427902" w:rsidP="00AE53BC">
            <w:pPr>
              <w:pStyle w:val="ListParagraph"/>
              <w:spacing w:line="480" w:lineRule="auto"/>
              <w:ind w:left="0"/>
              <w:jc w:val="center"/>
              <w:rPr>
                <w:rFonts w:ascii="Times New Roman" w:hAnsi="Times New Roman" w:cs="Times New Roman"/>
                <w:b/>
                <w:bCs/>
                <w:sz w:val="24"/>
                <w:szCs w:val="24"/>
              </w:rPr>
            </w:pPr>
            <w:r w:rsidRPr="00AE53BC">
              <w:rPr>
                <w:rFonts w:ascii="Times New Roman" w:hAnsi="Times New Roman" w:cs="Times New Roman"/>
                <w:b/>
                <w:bCs/>
                <w:sz w:val="24"/>
                <w:szCs w:val="24"/>
              </w:rPr>
              <w:t>Kategori</w:t>
            </w:r>
          </w:p>
        </w:tc>
        <w:tc>
          <w:tcPr>
            <w:tcW w:w="1836" w:type="dxa"/>
            <w:vAlign w:val="center"/>
          </w:tcPr>
          <w:p w:rsidR="00427902" w:rsidRPr="00AE53BC" w:rsidRDefault="00427902" w:rsidP="00AE53BC">
            <w:pPr>
              <w:pStyle w:val="ListParagraph"/>
              <w:spacing w:line="480" w:lineRule="auto"/>
              <w:ind w:left="0"/>
              <w:jc w:val="center"/>
              <w:rPr>
                <w:rFonts w:ascii="Times New Roman" w:hAnsi="Times New Roman" w:cs="Times New Roman"/>
                <w:b/>
                <w:bCs/>
                <w:sz w:val="24"/>
                <w:szCs w:val="24"/>
              </w:rPr>
            </w:pPr>
            <w:r w:rsidRPr="00AE53BC">
              <w:rPr>
                <w:rFonts w:ascii="Times New Roman" w:hAnsi="Times New Roman" w:cs="Times New Roman"/>
                <w:b/>
                <w:bCs/>
                <w:sz w:val="24"/>
                <w:szCs w:val="24"/>
              </w:rPr>
              <w:t>Jumlah</w:t>
            </w:r>
          </w:p>
        </w:tc>
        <w:tc>
          <w:tcPr>
            <w:tcW w:w="1911" w:type="dxa"/>
            <w:vAlign w:val="center"/>
          </w:tcPr>
          <w:p w:rsidR="00427902" w:rsidRPr="00AE53BC" w:rsidRDefault="00427902" w:rsidP="00AE53BC">
            <w:pPr>
              <w:pStyle w:val="ListParagraph"/>
              <w:spacing w:line="480" w:lineRule="auto"/>
              <w:ind w:left="0"/>
              <w:jc w:val="center"/>
              <w:rPr>
                <w:rFonts w:ascii="Times New Roman" w:hAnsi="Times New Roman" w:cs="Times New Roman"/>
                <w:b/>
                <w:bCs/>
                <w:sz w:val="24"/>
                <w:szCs w:val="24"/>
              </w:rPr>
            </w:pPr>
            <w:r w:rsidRPr="00AE53BC">
              <w:rPr>
                <w:rFonts w:ascii="Times New Roman" w:hAnsi="Times New Roman" w:cs="Times New Roman"/>
                <w:b/>
                <w:bCs/>
                <w:sz w:val="24"/>
                <w:szCs w:val="24"/>
              </w:rPr>
              <w:t>Persentase</w:t>
            </w:r>
          </w:p>
        </w:tc>
      </w:tr>
      <w:tr w:rsidR="00427902" w:rsidTr="00911845">
        <w:trPr>
          <w:jc w:val="center"/>
        </w:trPr>
        <w:tc>
          <w:tcPr>
            <w:tcW w:w="1880"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Literalis </w:t>
            </w:r>
          </w:p>
        </w:tc>
        <w:tc>
          <w:tcPr>
            <w:tcW w:w="1836"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16 orang</w:t>
            </w:r>
          </w:p>
        </w:tc>
        <w:tc>
          <w:tcPr>
            <w:tcW w:w="1911"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11,4%</w:t>
            </w:r>
          </w:p>
        </w:tc>
      </w:tr>
      <w:tr w:rsidR="00427902" w:rsidTr="00911845">
        <w:trPr>
          <w:jc w:val="center"/>
        </w:trPr>
        <w:tc>
          <w:tcPr>
            <w:tcW w:w="1880"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Moderat </w:t>
            </w:r>
          </w:p>
        </w:tc>
        <w:tc>
          <w:tcPr>
            <w:tcW w:w="1836"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85 orang </w:t>
            </w:r>
          </w:p>
        </w:tc>
        <w:tc>
          <w:tcPr>
            <w:tcW w:w="1911"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60,7%</w:t>
            </w:r>
          </w:p>
        </w:tc>
      </w:tr>
      <w:tr w:rsidR="00427902" w:rsidTr="00911845">
        <w:trPr>
          <w:jc w:val="center"/>
        </w:trPr>
        <w:tc>
          <w:tcPr>
            <w:tcW w:w="1880"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Progresif </w:t>
            </w:r>
          </w:p>
        </w:tc>
        <w:tc>
          <w:tcPr>
            <w:tcW w:w="1836"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39 orang</w:t>
            </w:r>
          </w:p>
        </w:tc>
        <w:tc>
          <w:tcPr>
            <w:tcW w:w="1911"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27,9%</w:t>
            </w:r>
          </w:p>
        </w:tc>
      </w:tr>
      <w:tr w:rsidR="00427902" w:rsidTr="00911845">
        <w:trPr>
          <w:jc w:val="center"/>
        </w:trPr>
        <w:tc>
          <w:tcPr>
            <w:tcW w:w="1880" w:type="dxa"/>
          </w:tcPr>
          <w:p w:rsidR="00427902" w:rsidRPr="00AE53BC" w:rsidRDefault="00AE53BC" w:rsidP="00AE53BC">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836"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140 orang</w:t>
            </w:r>
          </w:p>
        </w:tc>
        <w:tc>
          <w:tcPr>
            <w:tcW w:w="1911" w:type="dxa"/>
          </w:tcPr>
          <w:p w:rsidR="00427902" w:rsidRDefault="00427902"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bl>
    <w:p w:rsidR="00427902" w:rsidRDefault="00427902" w:rsidP="00DF4D8B">
      <w:pPr>
        <w:pStyle w:val="ListParagraph"/>
        <w:spacing w:after="0" w:line="480" w:lineRule="auto"/>
        <w:ind w:left="786" w:firstLine="654"/>
        <w:jc w:val="both"/>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E84E29" w:rsidRDefault="00E84E29" w:rsidP="00AE53BC">
      <w:pPr>
        <w:pStyle w:val="ListParagraph"/>
        <w:spacing w:after="0" w:line="240" w:lineRule="auto"/>
        <w:ind w:left="792" w:firstLine="59"/>
        <w:jc w:val="center"/>
        <w:rPr>
          <w:rFonts w:ascii="Times New Roman" w:hAnsi="Times New Roman" w:cs="Times New Roman"/>
          <w:sz w:val="24"/>
          <w:szCs w:val="24"/>
          <w:lang w:val="en-US"/>
        </w:rPr>
      </w:pPr>
    </w:p>
    <w:p w:rsidR="007A5CCD" w:rsidRDefault="009A4DA3" w:rsidP="00AE53BC">
      <w:pPr>
        <w:pStyle w:val="ListParagraph"/>
        <w:spacing w:after="0" w:line="240" w:lineRule="auto"/>
        <w:ind w:left="792" w:firstLine="59"/>
        <w:jc w:val="center"/>
        <w:rPr>
          <w:rFonts w:ascii="Times New Roman" w:hAnsi="Times New Roman" w:cs="Times New Roman"/>
          <w:sz w:val="24"/>
          <w:szCs w:val="24"/>
          <w:lang w:val="en-US"/>
        </w:rPr>
      </w:pPr>
      <w:r>
        <w:rPr>
          <w:rFonts w:ascii="Times New Roman" w:hAnsi="Times New Roman" w:cs="Times New Roman"/>
          <w:sz w:val="24"/>
          <w:szCs w:val="24"/>
        </w:rPr>
        <w:t>Grafik</w:t>
      </w:r>
      <w:r w:rsidR="007A5CCD">
        <w:rPr>
          <w:rFonts w:ascii="Times New Roman" w:hAnsi="Times New Roman" w:cs="Times New Roman"/>
          <w:sz w:val="24"/>
          <w:szCs w:val="24"/>
          <w:lang w:val="en-US"/>
        </w:rPr>
        <w:t xml:space="preserve"> 1</w:t>
      </w:r>
    </w:p>
    <w:p w:rsidR="007A5CCD" w:rsidRDefault="007A5CCD" w:rsidP="007A5CCD">
      <w:pPr>
        <w:pStyle w:val="ListParagraph"/>
        <w:spacing w:after="0" w:line="240" w:lineRule="auto"/>
        <w:ind w:left="792" w:firstLine="648"/>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Tingkat </w:t>
      </w:r>
      <w:r w:rsidR="00377EA7">
        <w:rPr>
          <w:rFonts w:ascii="Times New Roman" w:hAnsi="Times New Roman" w:cs="Times New Roman"/>
          <w:sz w:val="24"/>
          <w:szCs w:val="24"/>
          <w:lang w:val="en-US"/>
        </w:rPr>
        <w:t>Sensitivitas</w:t>
      </w:r>
      <w:r>
        <w:rPr>
          <w:rFonts w:ascii="Times New Roman" w:hAnsi="Times New Roman" w:cs="Times New Roman"/>
          <w:sz w:val="24"/>
          <w:szCs w:val="24"/>
          <w:lang w:val="en-US"/>
        </w:rPr>
        <w:t xml:space="preserve"> Gender (N=140)</w:t>
      </w:r>
    </w:p>
    <w:p w:rsidR="007A5CCD" w:rsidRDefault="007A5CCD" w:rsidP="007A5CCD">
      <w:pPr>
        <w:pStyle w:val="ListParagraph"/>
        <w:spacing w:after="0" w:line="240" w:lineRule="auto"/>
        <w:ind w:left="792" w:firstLine="648"/>
        <w:jc w:val="center"/>
        <w:rPr>
          <w:rFonts w:ascii="Times New Roman" w:hAnsi="Times New Roman" w:cs="Times New Roman"/>
          <w:sz w:val="24"/>
          <w:szCs w:val="24"/>
          <w:lang w:val="en-US"/>
        </w:rPr>
      </w:pPr>
    </w:p>
    <w:p w:rsidR="007A5CCD" w:rsidRPr="007A5CCD" w:rsidRDefault="007A5CCD" w:rsidP="007A5CCD">
      <w:pPr>
        <w:spacing w:after="0" w:line="480" w:lineRule="auto"/>
        <w:jc w:val="center"/>
        <w:rPr>
          <w:rFonts w:ascii="Times New Roman" w:hAnsi="Times New Roman" w:cs="Times New Roman"/>
          <w:sz w:val="24"/>
          <w:szCs w:val="24"/>
          <w:lang w:val="en-US"/>
        </w:rPr>
      </w:pPr>
      <w:r w:rsidRPr="007A5CCD">
        <w:rPr>
          <w:rFonts w:ascii="Times New Roman" w:hAnsi="Times New Roman" w:cs="Times New Roman"/>
          <w:noProof/>
          <w:sz w:val="24"/>
          <w:szCs w:val="24"/>
          <w:lang w:val="en-US"/>
        </w:rPr>
        <w:drawing>
          <wp:inline distT="0" distB="0" distL="0" distR="0">
            <wp:extent cx="40386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6E4C" w:rsidRPr="007A5CCD" w:rsidRDefault="00BA6E4C" w:rsidP="007A5CCD">
      <w:pPr>
        <w:spacing w:after="0" w:line="480" w:lineRule="auto"/>
        <w:jc w:val="both"/>
        <w:rPr>
          <w:rFonts w:ascii="Times New Roman" w:hAnsi="Times New Roman" w:cs="Times New Roman"/>
          <w:sz w:val="24"/>
          <w:szCs w:val="24"/>
          <w:lang w:val="en-US"/>
        </w:rPr>
      </w:pPr>
    </w:p>
    <w:p w:rsidR="00DF4D8B" w:rsidRPr="009310CB" w:rsidRDefault="00DF4D8B" w:rsidP="00DE0DD4">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8523C1">
        <w:rPr>
          <w:rFonts w:ascii="Times New Roman" w:hAnsi="Times New Roman" w:cs="Times New Roman"/>
          <w:sz w:val="24"/>
          <w:szCs w:val="24"/>
          <w:lang w:val="en-US"/>
        </w:rPr>
        <w:t xml:space="preserve">5 </w:t>
      </w:r>
      <w:r>
        <w:rPr>
          <w:rFonts w:ascii="Times New Roman" w:hAnsi="Times New Roman" w:cs="Times New Roman"/>
          <w:sz w:val="24"/>
          <w:szCs w:val="24"/>
        </w:rPr>
        <w:t>di</w:t>
      </w:r>
      <w:r w:rsidR="008523C1">
        <w:rPr>
          <w:rFonts w:ascii="Times New Roman" w:hAnsi="Times New Roman" w:cs="Times New Roman"/>
          <w:sz w:val="24"/>
          <w:szCs w:val="24"/>
          <w:lang w:val="en-US"/>
        </w:rPr>
        <w:t xml:space="preserve"> </w:t>
      </w:r>
      <w:r>
        <w:rPr>
          <w:rFonts w:ascii="Times New Roman" w:hAnsi="Times New Roman" w:cs="Times New Roman"/>
          <w:sz w:val="24"/>
          <w:szCs w:val="24"/>
        </w:rPr>
        <w:t xml:space="preserve">atas menyatakan bahwa ada sekitar 60,7% mahasiswa menganut aliran moderat. </w:t>
      </w:r>
      <w:r w:rsidRPr="009310CB">
        <w:rPr>
          <w:rFonts w:ascii="Times New Roman" w:hAnsi="Times New Roman" w:cs="Times New Roman"/>
          <w:sz w:val="24"/>
          <w:szCs w:val="24"/>
        </w:rPr>
        <w:t xml:space="preserve">Dapat disimpulkan </w:t>
      </w:r>
      <w:r w:rsidR="007A7CF9">
        <w:rPr>
          <w:rFonts w:ascii="Times New Roman" w:hAnsi="Times New Roman" w:cs="Times New Roman"/>
          <w:sz w:val="24"/>
          <w:szCs w:val="24"/>
        </w:rPr>
        <w:t>sensitivitas</w:t>
      </w:r>
      <w:r w:rsidRPr="009310CB">
        <w:rPr>
          <w:rFonts w:ascii="Times New Roman" w:hAnsi="Times New Roman" w:cs="Times New Roman"/>
          <w:sz w:val="24"/>
          <w:szCs w:val="24"/>
        </w:rPr>
        <w:t xml:space="preserve"> </w:t>
      </w:r>
      <w:r w:rsidR="00427902">
        <w:rPr>
          <w:rFonts w:ascii="Times New Roman" w:hAnsi="Times New Roman" w:cs="Times New Roman"/>
          <w:sz w:val="24"/>
          <w:szCs w:val="24"/>
        </w:rPr>
        <w:t>gender</w:t>
      </w:r>
      <w:r w:rsidRPr="009310CB">
        <w:rPr>
          <w:rFonts w:ascii="Times New Roman" w:hAnsi="Times New Roman" w:cs="Times New Roman"/>
          <w:sz w:val="24"/>
          <w:szCs w:val="24"/>
        </w:rPr>
        <w:t xml:space="preserve"> pada kebanyakan mahasiswa menyikapi </w:t>
      </w:r>
      <w:r w:rsidR="00427902">
        <w:rPr>
          <w:rFonts w:ascii="Times New Roman" w:hAnsi="Times New Roman" w:cs="Times New Roman"/>
          <w:sz w:val="24"/>
          <w:szCs w:val="24"/>
        </w:rPr>
        <w:t>gender</w:t>
      </w:r>
      <w:r w:rsidRPr="009310CB">
        <w:rPr>
          <w:rFonts w:ascii="Times New Roman" w:hAnsi="Times New Roman" w:cs="Times New Roman"/>
          <w:sz w:val="24"/>
          <w:szCs w:val="24"/>
        </w:rPr>
        <w:t xml:space="preserve"> lebih pada pemahaman moderat saja. Untuk arah sikap seperti literalis justru semakin ditinggalkan namun sikap progresif pun belum terlalu diminati oleh mahasiswa. Sehingga dalam menyikapi isu </w:t>
      </w:r>
      <w:r w:rsidR="007A7CF9">
        <w:rPr>
          <w:rFonts w:ascii="Times New Roman" w:hAnsi="Times New Roman" w:cs="Times New Roman"/>
          <w:sz w:val="24"/>
          <w:szCs w:val="24"/>
        </w:rPr>
        <w:t>sensitivitas</w:t>
      </w:r>
      <w:r w:rsidRPr="009310CB">
        <w:rPr>
          <w:rFonts w:ascii="Times New Roman" w:hAnsi="Times New Roman" w:cs="Times New Roman"/>
          <w:sz w:val="24"/>
          <w:szCs w:val="24"/>
        </w:rPr>
        <w:t xml:space="preserve"> </w:t>
      </w:r>
      <w:r w:rsidR="00427902">
        <w:rPr>
          <w:rFonts w:ascii="Times New Roman" w:hAnsi="Times New Roman" w:cs="Times New Roman"/>
          <w:sz w:val="24"/>
          <w:szCs w:val="24"/>
        </w:rPr>
        <w:t>gender</w:t>
      </w:r>
      <w:r w:rsidRPr="009310CB">
        <w:rPr>
          <w:rFonts w:ascii="Times New Roman" w:hAnsi="Times New Roman" w:cs="Times New Roman"/>
          <w:sz w:val="24"/>
          <w:szCs w:val="24"/>
        </w:rPr>
        <w:t xml:space="preserve"> mahasiswa lebih nyaman  bersikap moderat. </w:t>
      </w:r>
    </w:p>
    <w:p w:rsidR="00DF4D8B" w:rsidRDefault="00DF4D8B" w:rsidP="00DE0DD4">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Dimana aliran </w:t>
      </w:r>
      <w:r w:rsidRPr="00034DCC">
        <w:rPr>
          <w:rFonts w:ascii="Times New Roman" w:hAnsi="Times New Roman" w:cs="Times New Roman"/>
          <w:sz w:val="24"/>
          <w:szCs w:val="24"/>
        </w:rPr>
        <w:t xml:space="preserve">moderat adalah mereka yang menerima ide-ide feminisme </w:t>
      </w:r>
      <w:r>
        <w:rPr>
          <w:rFonts w:ascii="Times New Roman" w:hAnsi="Times New Roman" w:cs="Times New Roman"/>
          <w:sz w:val="24"/>
          <w:szCs w:val="24"/>
        </w:rPr>
        <w:t xml:space="preserve">dan </w:t>
      </w:r>
      <w:r w:rsidR="00427902">
        <w:rPr>
          <w:rFonts w:ascii="Times New Roman" w:hAnsi="Times New Roman" w:cs="Times New Roman"/>
          <w:sz w:val="24"/>
          <w:szCs w:val="24"/>
        </w:rPr>
        <w:t>gender</w:t>
      </w:r>
      <w:r>
        <w:rPr>
          <w:rFonts w:ascii="Times New Roman" w:hAnsi="Times New Roman" w:cs="Times New Roman"/>
          <w:sz w:val="24"/>
          <w:szCs w:val="24"/>
        </w:rPr>
        <w:t xml:space="preserve"> sejauh berada dalam koridor Islam. Mereka berpendapat tidak semua ide feminisme yang berasal dari Barat harus diterima, khususnya yang dianggap bertentangan dengan ajaran Islam. Bagi mereka, Islam diturunkan justru untuk mengatasi ketidak adilan </w:t>
      </w:r>
      <w:r w:rsidR="00427902">
        <w:rPr>
          <w:rFonts w:ascii="Times New Roman" w:hAnsi="Times New Roman" w:cs="Times New Roman"/>
          <w:sz w:val="24"/>
          <w:szCs w:val="24"/>
        </w:rPr>
        <w:t>gender</w:t>
      </w:r>
      <w:r>
        <w:rPr>
          <w:rFonts w:ascii="Times New Roman" w:hAnsi="Times New Roman" w:cs="Times New Roman"/>
          <w:sz w:val="24"/>
          <w:szCs w:val="24"/>
        </w:rPr>
        <w:t>. Oleh karena itu, semangat feminisme yang berkembang dalam ajaran Islam, Islam diyakini sebagai konsep ideal.</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Sehingga dapat dikatakan bahwa sebagian mahasiswa menganggap isu </w:t>
      </w:r>
      <w:r w:rsidR="00427902">
        <w:rPr>
          <w:rFonts w:ascii="Times New Roman" w:hAnsi="Times New Roman" w:cs="Times New Roman"/>
          <w:sz w:val="24"/>
          <w:szCs w:val="24"/>
        </w:rPr>
        <w:t>gender</w:t>
      </w:r>
      <w:r>
        <w:rPr>
          <w:rFonts w:ascii="Times New Roman" w:hAnsi="Times New Roman" w:cs="Times New Roman"/>
          <w:sz w:val="24"/>
          <w:szCs w:val="24"/>
        </w:rPr>
        <w:t xml:space="preserve"> dapat diaplikasikan kedalam kehidupan jika tidak bertentangan dengna ajaran </w:t>
      </w:r>
      <w:r w:rsidR="008523C1">
        <w:rPr>
          <w:rFonts w:ascii="Times New Roman" w:hAnsi="Times New Roman" w:cs="Times New Roman"/>
          <w:sz w:val="24"/>
          <w:szCs w:val="24"/>
          <w:lang w:val="en-US"/>
        </w:rPr>
        <w:t>I</w:t>
      </w:r>
      <w:r>
        <w:rPr>
          <w:rFonts w:ascii="Times New Roman" w:hAnsi="Times New Roman" w:cs="Times New Roman"/>
          <w:sz w:val="24"/>
          <w:szCs w:val="24"/>
        </w:rPr>
        <w:t xml:space="preserve">slam, karena </w:t>
      </w:r>
      <w:r w:rsidR="008523C1">
        <w:rPr>
          <w:rFonts w:ascii="Times New Roman" w:hAnsi="Times New Roman" w:cs="Times New Roman"/>
          <w:sz w:val="24"/>
          <w:szCs w:val="24"/>
          <w:lang w:val="en-US"/>
        </w:rPr>
        <w:t>I</w:t>
      </w:r>
      <w:r>
        <w:rPr>
          <w:rFonts w:ascii="Times New Roman" w:hAnsi="Times New Roman" w:cs="Times New Roman"/>
          <w:sz w:val="24"/>
          <w:szCs w:val="24"/>
        </w:rPr>
        <w:t xml:space="preserve">slam secara eksplisif juga mengajarkan bahwa umatnya harus  melawan ketidak adilan </w:t>
      </w:r>
      <w:r w:rsidR="00427902">
        <w:rPr>
          <w:rFonts w:ascii="Times New Roman" w:hAnsi="Times New Roman" w:cs="Times New Roman"/>
          <w:sz w:val="24"/>
          <w:szCs w:val="24"/>
        </w:rPr>
        <w:t>gender</w:t>
      </w:r>
      <w:r>
        <w:rPr>
          <w:rFonts w:ascii="Times New Roman" w:hAnsi="Times New Roman" w:cs="Times New Roman"/>
          <w:sz w:val="24"/>
          <w:szCs w:val="24"/>
        </w:rPr>
        <w:t xml:space="preserve">. </w:t>
      </w:r>
    </w:p>
    <w:p w:rsidR="00DF4D8B" w:rsidRDefault="00DF4D8B" w:rsidP="00DE0DD4">
      <w:pPr>
        <w:spacing w:after="0" w:line="480" w:lineRule="auto"/>
        <w:ind w:left="709" w:firstLine="567"/>
        <w:jc w:val="both"/>
        <w:rPr>
          <w:rFonts w:ascii="Times New Roman" w:hAnsi="Times New Roman" w:cs="Times New Roman"/>
          <w:sz w:val="24"/>
          <w:szCs w:val="24"/>
          <w:lang w:eastAsia="ja-JP"/>
        </w:rPr>
      </w:pPr>
      <w:r>
        <w:rPr>
          <w:rFonts w:ascii="Times New Roman" w:hAnsi="Times New Roman" w:cs="Times New Roman"/>
          <w:sz w:val="24"/>
          <w:szCs w:val="24"/>
        </w:rPr>
        <w:t xml:space="preserve">Sedangkan Konservatif (literalis), adalah mereka yang menolak isu-isu </w:t>
      </w:r>
      <w:r w:rsidR="00427902">
        <w:rPr>
          <w:rFonts w:ascii="Times New Roman" w:hAnsi="Times New Roman" w:cs="Times New Roman"/>
          <w:sz w:val="24"/>
          <w:szCs w:val="24"/>
        </w:rPr>
        <w:t>gender</w:t>
      </w:r>
      <w:r>
        <w:rPr>
          <w:rFonts w:ascii="Times New Roman" w:hAnsi="Times New Roman" w:cs="Times New Roman"/>
          <w:sz w:val="24"/>
          <w:szCs w:val="24"/>
        </w:rPr>
        <w:t xml:space="preserve"> dan feminisme, baik yang dikemukakan oleh para feminis muslim apalagi feminis Bara</w:t>
      </w:r>
      <w:r>
        <w:rPr>
          <w:rFonts w:ascii="Times New Roman" w:hAnsi="Times New Roman" w:cs="Times New Roman" w:hint="eastAsia"/>
          <w:sz w:val="24"/>
          <w:szCs w:val="24"/>
          <w:lang w:eastAsia="ja-JP"/>
        </w:rPr>
        <w:t>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Untuk mendukung pendapatnya</w:t>
      </w:r>
      <w:r>
        <w:rPr>
          <w:rFonts w:ascii="Times New Roman" w:hAnsi="Times New Roman" w:cs="Times New Roman" w:hint="eastAsia"/>
          <w:sz w:val="24"/>
          <w:szCs w:val="24"/>
          <w:lang w:eastAsia="ja-JP"/>
        </w:rPr>
        <w:t xml:space="preserve"> mahasiswa masih berpijak pada kajian </w:t>
      </w:r>
      <w:r>
        <w:rPr>
          <w:rFonts w:ascii="Times New Roman" w:hAnsi="Times New Roman" w:cs="Times New Roman"/>
          <w:sz w:val="24"/>
          <w:szCs w:val="24"/>
        </w:rPr>
        <w:t xml:space="preserve">Al-Quran dan Hadis  yang dipahami secara literal, yang dianggap bertentangan dengan ide-ide feminisme dan </w:t>
      </w:r>
      <w:r w:rsidR="00427902">
        <w:rPr>
          <w:rFonts w:ascii="Times New Roman" w:hAnsi="Times New Roman" w:cs="Times New Roman"/>
          <w:sz w:val="24"/>
          <w:szCs w:val="24"/>
        </w:rPr>
        <w:t>gender</w:t>
      </w:r>
      <w:r>
        <w:rPr>
          <w:rFonts w:ascii="Times New Roman" w:hAnsi="Times New Roman" w:cs="Times New Roman"/>
          <w:sz w:val="24"/>
          <w:szCs w:val="24"/>
        </w:rPr>
        <w:t xml:space="preserve">. Pada umumnya mereka menolak pembaharuan dan pemikiran Islam, termasuk didalamnya pemikiran tentang </w:t>
      </w:r>
      <w:r w:rsidR="00427902">
        <w:rPr>
          <w:rFonts w:ascii="Times New Roman" w:hAnsi="Times New Roman" w:cs="Times New Roman"/>
          <w:sz w:val="24"/>
          <w:szCs w:val="24"/>
        </w:rPr>
        <w:t>gender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6"/>
      </w:r>
    </w:p>
    <w:p w:rsidR="00DF4D8B" w:rsidRDefault="00DF4D8B" w:rsidP="00DE0DD4">
      <w:pPr>
        <w:spacing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eastAsia="ja-JP"/>
        </w:rPr>
        <w:t>U</w:t>
      </w:r>
      <w:r>
        <w:rPr>
          <w:rFonts w:ascii="Times New Roman" w:hAnsi="Times New Roman" w:cs="Times New Roman" w:hint="eastAsia"/>
          <w:sz w:val="24"/>
          <w:szCs w:val="24"/>
          <w:lang w:eastAsia="ja-JP"/>
        </w:rPr>
        <w:t xml:space="preserve">ntuk kasus seperti yang diungkap oleh </w:t>
      </w:r>
      <w:r w:rsidRPr="00ED1D04">
        <w:rPr>
          <w:rFonts w:ascii="Times New Roman" w:hAnsi="Times New Roman" w:cs="Times New Roman"/>
          <w:sz w:val="24"/>
          <w:szCs w:val="24"/>
        </w:rPr>
        <w:t>Munawir Syadzali</w:t>
      </w:r>
      <w:r>
        <w:rPr>
          <w:rFonts w:ascii="Times New Roman" w:hAnsi="Times New Roman" w:cs="Times New Roman" w:hint="eastAsia"/>
          <w:sz w:val="24"/>
          <w:szCs w:val="24"/>
          <w:lang w:eastAsia="ja-JP"/>
        </w:rPr>
        <w:t xml:space="preserve"> tentang  </w:t>
      </w:r>
      <w:r w:rsidRPr="00ED1D04">
        <w:rPr>
          <w:rFonts w:ascii="Times New Roman" w:hAnsi="Times New Roman" w:cs="Times New Roman"/>
          <w:sz w:val="24"/>
          <w:szCs w:val="24"/>
        </w:rPr>
        <w:t>perempuan mendapatkan bagian yang sama dengan laki-laki dalam</w:t>
      </w:r>
      <w:r>
        <w:rPr>
          <w:rFonts w:ascii="Times New Roman" w:hAnsi="Times New Roman" w:cs="Times New Roman"/>
          <w:sz w:val="24"/>
          <w:szCs w:val="24"/>
        </w:rPr>
        <w:t xml:space="preserve"> waris,</w:t>
      </w:r>
      <w:r>
        <w:rPr>
          <w:rFonts w:ascii="Times New Roman" w:hAnsi="Times New Roman" w:cs="Times New Roman" w:hint="eastAsia"/>
          <w:sz w:val="24"/>
          <w:szCs w:val="24"/>
          <w:lang w:eastAsia="ja-JP"/>
        </w:rPr>
        <w:t xml:space="preserve"> </w:t>
      </w:r>
      <w:r w:rsidRPr="00ED1D04">
        <w:rPr>
          <w:rFonts w:ascii="Times New Roman" w:hAnsi="Times New Roman" w:cs="Times New Roman"/>
          <w:sz w:val="24"/>
          <w:szCs w:val="24"/>
        </w:rPr>
        <w:t>bisa dianggap liberal. Karena itu, tidak aneh bila Syadzali mendapat kritik pedas dari tokoh-tokoh Islam lainnya. Persoalan-persoalan lain, seperti kebolehan perempuan menjadi pemimpin, yang beberapa waktu lalu menjadi isu kontoversial. Demikian pula dengan masalah-masalah lain seperti: kebolehan perempuan menjadi imam sholat untuk makmum laki-laki, memberika</w:t>
      </w:r>
      <w:r w:rsidR="008523C1">
        <w:rPr>
          <w:rFonts w:ascii="Times New Roman" w:hAnsi="Times New Roman" w:cs="Times New Roman"/>
          <w:sz w:val="24"/>
          <w:szCs w:val="24"/>
          <w:lang w:val="en-US"/>
        </w:rPr>
        <w:t>n</w:t>
      </w:r>
      <w:r w:rsidRPr="00ED1D04">
        <w:rPr>
          <w:rFonts w:ascii="Times New Roman" w:hAnsi="Times New Roman" w:cs="Times New Roman"/>
          <w:sz w:val="24"/>
          <w:szCs w:val="24"/>
        </w:rPr>
        <w:t xml:space="preserve"> khutbah jum’at, boleh menikahkan dirinya sendiri, mempunyai hal-hak yang berhubungan dengan reproduksi, dan lain sebagainya. Ide-ide ini liberal untuk ukuran zamanya. Namun sejalan dengan proses modernisasi, sekarang orang bisa saja membicarakan </w:t>
      </w:r>
      <w:r w:rsidR="008523C1">
        <w:rPr>
          <w:rFonts w:ascii="Times New Roman" w:hAnsi="Times New Roman" w:cs="Times New Roman"/>
          <w:sz w:val="24"/>
          <w:szCs w:val="24"/>
          <w:lang w:val="en-US"/>
        </w:rPr>
        <w:t>persoalan-persoalan itu</w:t>
      </w:r>
      <w:r w:rsidRPr="00ED1D04">
        <w:rPr>
          <w:rFonts w:ascii="Times New Roman" w:hAnsi="Times New Roman" w:cs="Times New Roman"/>
          <w:sz w:val="24"/>
          <w:szCs w:val="24"/>
        </w:rPr>
        <w:t>. Cukup banyak ide lainya yang ditawarkan kelompok ini dalam beberapa tahun tera</w:t>
      </w:r>
      <w:r w:rsidR="00DE0DD4">
        <w:rPr>
          <w:rFonts w:ascii="Times New Roman" w:hAnsi="Times New Roman" w:cs="Times New Roman"/>
          <w:sz w:val="24"/>
          <w:szCs w:val="24"/>
        </w:rPr>
        <w:t>k</w:t>
      </w:r>
      <w:r w:rsidRPr="00ED1D04">
        <w:rPr>
          <w:rFonts w:ascii="Times New Roman" w:hAnsi="Times New Roman" w:cs="Times New Roman"/>
          <w:sz w:val="24"/>
          <w:szCs w:val="24"/>
        </w:rPr>
        <w:t>hir.</w:t>
      </w:r>
      <w:r>
        <w:rPr>
          <w:rStyle w:val="FootnoteReference"/>
          <w:rFonts w:ascii="Times New Roman" w:hAnsi="Times New Roman" w:cs="Times New Roman"/>
          <w:sz w:val="24"/>
          <w:szCs w:val="24"/>
        </w:rPr>
        <w:footnoteReference w:id="37"/>
      </w:r>
    </w:p>
    <w:p w:rsidR="0030255C" w:rsidRPr="00DE0DD4" w:rsidRDefault="0030255C" w:rsidP="00DE0DD4">
      <w:pPr>
        <w:spacing w:after="0" w:line="480" w:lineRule="auto"/>
        <w:ind w:left="709" w:firstLine="567"/>
        <w:jc w:val="both"/>
        <w:rPr>
          <w:rFonts w:ascii="Times New Roman" w:hAnsi="Times New Roman" w:cs="Times New Roman"/>
          <w:sz w:val="24"/>
          <w:szCs w:val="24"/>
          <w:lang w:val="en-US"/>
        </w:rPr>
      </w:pPr>
      <w:r w:rsidRPr="00DE0DD4">
        <w:rPr>
          <w:rFonts w:ascii="Times New Roman" w:hAnsi="Times New Roman" w:cs="Times New Roman"/>
          <w:sz w:val="24"/>
          <w:szCs w:val="24"/>
          <w:lang w:val="en-US"/>
        </w:rPr>
        <w:t>Namun demikian jika dilihat per Item, akan menunju</w:t>
      </w:r>
      <w:r w:rsidR="00AE53BC" w:rsidRPr="00DE0DD4">
        <w:rPr>
          <w:rFonts w:ascii="Times New Roman" w:hAnsi="Times New Roman" w:cs="Times New Roman"/>
          <w:sz w:val="24"/>
          <w:szCs w:val="24"/>
          <w:lang w:val="en-US"/>
        </w:rPr>
        <w:t xml:space="preserve">kkan </w:t>
      </w:r>
      <w:r w:rsidR="00AE53BC" w:rsidRPr="00DE0DD4">
        <w:rPr>
          <w:rFonts w:ascii="Times New Roman" w:hAnsi="Times New Roman" w:cs="Times New Roman"/>
          <w:sz w:val="24"/>
          <w:szCs w:val="24"/>
        </w:rPr>
        <w:t>v</w:t>
      </w:r>
      <w:r w:rsidRPr="00DE0DD4">
        <w:rPr>
          <w:rFonts w:ascii="Times New Roman" w:hAnsi="Times New Roman" w:cs="Times New Roman"/>
          <w:sz w:val="24"/>
          <w:szCs w:val="24"/>
          <w:lang w:val="en-US"/>
        </w:rPr>
        <w:t xml:space="preserve">ariasi </w:t>
      </w:r>
      <w:r w:rsidR="00C752C6" w:rsidRPr="00DE0DD4">
        <w:rPr>
          <w:rFonts w:ascii="Times New Roman" w:hAnsi="Times New Roman" w:cs="Times New Roman"/>
          <w:sz w:val="24"/>
          <w:szCs w:val="24"/>
          <w:lang w:val="en-US"/>
        </w:rPr>
        <w:t xml:space="preserve">tingkat </w:t>
      </w:r>
      <w:r w:rsidR="00377EA7" w:rsidRPr="00DE0DD4">
        <w:rPr>
          <w:rFonts w:ascii="Times New Roman" w:hAnsi="Times New Roman" w:cs="Times New Roman"/>
          <w:sz w:val="24"/>
          <w:szCs w:val="24"/>
          <w:lang w:val="en-US"/>
        </w:rPr>
        <w:t>sensitivitas</w:t>
      </w:r>
      <w:r w:rsidR="00C752C6" w:rsidRPr="00DE0DD4">
        <w:rPr>
          <w:rFonts w:ascii="Times New Roman" w:hAnsi="Times New Roman" w:cs="Times New Roman"/>
          <w:sz w:val="24"/>
          <w:szCs w:val="24"/>
          <w:lang w:val="en-US"/>
        </w:rPr>
        <w:t>nya. Misalnya mah</w:t>
      </w:r>
      <w:r w:rsidR="00BD05DB">
        <w:rPr>
          <w:rFonts w:ascii="Times New Roman" w:hAnsi="Times New Roman" w:cs="Times New Roman"/>
          <w:sz w:val="24"/>
          <w:szCs w:val="24"/>
        </w:rPr>
        <w:t>a</w:t>
      </w:r>
      <w:r w:rsidR="00C752C6" w:rsidRPr="00DE0DD4">
        <w:rPr>
          <w:rFonts w:ascii="Times New Roman" w:hAnsi="Times New Roman" w:cs="Times New Roman"/>
          <w:sz w:val="24"/>
          <w:szCs w:val="24"/>
          <w:lang w:val="en-US"/>
        </w:rPr>
        <w:t>siswa/</w:t>
      </w:r>
      <w:r w:rsidR="00DE0DD4" w:rsidRPr="00DE0DD4">
        <w:rPr>
          <w:rFonts w:ascii="Times New Roman" w:hAnsi="Times New Roman" w:cs="Times New Roman"/>
          <w:sz w:val="24"/>
          <w:szCs w:val="24"/>
        </w:rPr>
        <w:t>i</w:t>
      </w:r>
      <w:r w:rsidR="00C752C6" w:rsidRPr="00DE0DD4">
        <w:rPr>
          <w:rFonts w:ascii="Times New Roman" w:hAnsi="Times New Roman" w:cs="Times New Roman"/>
          <w:sz w:val="24"/>
          <w:szCs w:val="24"/>
          <w:lang w:val="en-US"/>
        </w:rPr>
        <w:t xml:space="preserve"> akan cenderung mempunyai tingkat </w:t>
      </w:r>
      <w:r w:rsidR="00377EA7" w:rsidRPr="00DE0DD4">
        <w:rPr>
          <w:rFonts w:ascii="Times New Roman" w:hAnsi="Times New Roman" w:cs="Times New Roman"/>
          <w:sz w:val="24"/>
          <w:szCs w:val="24"/>
          <w:lang w:val="en-US"/>
        </w:rPr>
        <w:t>sensitivitas</w:t>
      </w:r>
      <w:r w:rsidR="00C752C6" w:rsidRPr="00DE0DD4">
        <w:rPr>
          <w:rFonts w:ascii="Times New Roman" w:hAnsi="Times New Roman" w:cs="Times New Roman"/>
          <w:sz w:val="24"/>
          <w:szCs w:val="24"/>
          <w:lang w:val="en-US"/>
        </w:rPr>
        <w:t xml:space="preserve"> yang tinggi jika persoalan gendernya tidak terkait dengan </w:t>
      </w:r>
      <w:r w:rsidR="00DE0DD4" w:rsidRPr="00DE0DD4">
        <w:rPr>
          <w:rFonts w:ascii="Times New Roman" w:hAnsi="Times New Roman" w:cs="Times New Roman"/>
          <w:sz w:val="24"/>
          <w:szCs w:val="24"/>
        </w:rPr>
        <w:t>hukum</w:t>
      </w:r>
      <w:r w:rsidR="00C752C6" w:rsidRPr="00DE0DD4">
        <w:rPr>
          <w:rFonts w:ascii="Times New Roman" w:hAnsi="Times New Roman" w:cs="Times New Roman"/>
          <w:sz w:val="24"/>
          <w:szCs w:val="24"/>
          <w:lang w:val="en-US"/>
        </w:rPr>
        <w:t xml:space="preserve"> atau pen</w:t>
      </w:r>
      <w:r w:rsidR="009D443E" w:rsidRPr="00DE0DD4">
        <w:rPr>
          <w:rFonts w:ascii="Times New Roman" w:hAnsi="Times New Roman" w:cs="Times New Roman"/>
          <w:sz w:val="24"/>
          <w:szCs w:val="24"/>
          <w:lang w:val="en-US"/>
        </w:rPr>
        <w:t>gadilan, misalnya masalah</w:t>
      </w:r>
      <w:r w:rsidR="00C752C6" w:rsidRPr="00DE0DD4">
        <w:rPr>
          <w:rFonts w:ascii="Times New Roman" w:hAnsi="Times New Roman" w:cs="Times New Roman"/>
          <w:sz w:val="24"/>
          <w:szCs w:val="24"/>
          <w:lang w:val="en-US"/>
        </w:rPr>
        <w:t xml:space="preserve"> peran dan kodrat mempunyai kecenderungan yang tinggi. Sedangkan masalah yang terkait dengan pengadilan agama, seperti saksi, warisan, dan poligami, mahasiswa/</w:t>
      </w:r>
      <w:r w:rsidR="00DE0DD4" w:rsidRPr="00DE0DD4">
        <w:rPr>
          <w:rFonts w:ascii="Times New Roman" w:hAnsi="Times New Roman" w:cs="Times New Roman"/>
          <w:sz w:val="24"/>
          <w:szCs w:val="24"/>
        </w:rPr>
        <w:t>i</w:t>
      </w:r>
      <w:r w:rsidR="00C752C6" w:rsidRPr="00DE0DD4">
        <w:rPr>
          <w:rFonts w:ascii="Times New Roman" w:hAnsi="Times New Roman" w:cs="Times New Roman"/>
          <w:sz w:val="24"/>
          <w:szCs w:val="24"/>
          <w:lang w:val="en-US"/>
        </w:rPr>
        <w:t xml:space="preserve"> cenderung hati-hati.</w:t>
      </w:r>
    </w:p>
    <w:p w:rsidR="00DF4D8B" w:rsidRDefault="00DF4D8B" w:rsidP="00DE0DD4">
      <w:pPr>
        <w:pStyle w:val="ListParagraph"/>
        <w:spacing w:after="0" w:line="480" w:lineRule="auto"/>
        <w:ind w:left="709" w:firstLine="567"/>
        <w:jc w:val="both"/>
        <w:rPr>
          <w:rFonts w:ascii="Times New Roman" w:hAnsi="Times New Roman" w:cs="Times New Roman"/>
          <w:sz w:val="24"/>
          <w:szCs w:val="24"/>
        </w:rPr>
      </w:pPr>
    </w:p>
    <w:p w:rsidR="00C752C6" w:rsidRPr="00021BFB" w:rsidRDefault="0030255C" w:rsidP="004A1CF3">
      <w:pPr>
        <w:pStyle w:val="ListParagraph"/>
        <w:numPr>
          <w:ilvl w:val="0"/>
          <w:numId w:val="29"/>
        </w:numPr>
        <w:spacing w:after="0" w:line="480" w:lineRule="auto"/>
        <w:ind w:hanging="294"/>
        <w:jc w:val="both"/>
        <w:rPr>
          <w:rFonts w:ascii="Times New Roman" w:hAnsi="Times New Roman" w:cs="Times New Roman"/>
          <w:b/>
          <w:sz w:val="24"/>
          <w:szCs w:val="24"/>
        </w:rPr>
      </w:pPr>
      <w:r>
        <w:rPr>
          <w:rFonts w:ascii="Times New Roman" w:hAnsi="Times New Roman" w:cs="Times New Roman"/>
          <w:b/>
          <w:sz w:val="24"/>
          <w:szCs w:val="24"/>
          <w:lang w:val="en-US"/>
        </w:rPr>
        <w:t>Sensi</w:t>
      </w:r>
      <w:r w:rsidR="00FB6B50">
        <w:rPr>
          <w:rFonts w:ascii="Times New Roman" w:hAnsi="Times New Roman" w:cs="Times New Roman"/>
          <w:b/>
          <w:sz w:val="24"/>
          <w:szCs w:val="24"/>
        </w:rPr>
        <w:t>tiv</w:t>
      </w:r>
      <w:r>
        <w:rPr>
          <w:rFonts w:ascii="Times New Roman" w:hAnsi="Times New Roman" w:cs="Times New Roman"/>
          <w:b/>
          <w:sz w:val="24"/>
          <w:szCs w:val="24"/>
          <w:lang w:val="en-US"/>
        </w:rPr>
        <w:t xml:space="preserve">itas Gender berdasarkan </w:t>
      </w:r>
      <w:r w:rsidR="00C752C6">
        <w:rPr>
          <w:rFonts w:ascii="Times New Roman" w:hAnsi="Times New Roman" w:cs="Times New Roman"/>
          <w:b/>
          <w:sz w:val="24"/>
          <w:szCs w:val="24"/>
          <w:lang w:val="en-US"/>
        </w:rPr>
        <w:t>Jenis Kelamin</w:t>
      </w:r>
    </w:p>
    <w:p w:rsidR="00021BFB" w:rsidRDefault="00021BFB" w:rsidP="00021BFB">
      <w:pPr>
        <w:pStyle w:val="ListParagraph"/>
        <w:spacing w:after="0" w:line="480" w:lineRule="auto"/>
        <w:ind w:firstLine="720"/>
        <w:jc w:val="both"/>
        <w:rPr>
          <w:rFonts w:ascii="Times New Roman" w:hAnsi="Times New Roman" w:cs="Times New Roman"/>
          <w:sz w:val="24"/>
          <w:szCs w:val="24"/>
          <w:lang w:val="en-US"/>
        </w:rPr>
      </w:pPr>
      <w:r w:rsidRPr="00021BFB">
        <w:rPr>
          <w:rFonts w:ascii="Times New Roman" w:hAnsi="Times New Roman" w:cs="Times New Roman"/>
          <w:sz w:val="24"/>
          <w:szCs w:val="24"/>
          <w:lang w:val="en-US"/>
        </w:rPr>
        <w:t>B</w:t>
      </w:r>
      <w:r>
        <w:rPr>
          <w:rFonts w:ascii="Times New Roman" w:hAnsi="Times New Roman" w:cs="Times New Roman"/>
          <w:sz w:val="24"/>
          <w:szCs w:val="24"/>
          <w:lang w:val="en-US"/>
        </w:rPr>
        <w:t>erdasarkan table 6 dan grafik 2 dapat dibaca bahwa tidak ada perbedaan yang signikan antara laki-laki dan perempuan jika dilihat dari sensitifitas gender para mahasiswa dan mahasiswi UIN Sunan Kalijaga. Namun demikian jika dilihat secara lebih detail ada perbedaan prosentase jika dilihat dari masing-masing item gender isu yang ditanyakan. Secara lengkap perbedaan tersebut dapat dilihat pada penjelasan sub pembahasan pada bagian ini.</w:t>
      </w:r>
    </w:p>
    <w:p w:rsidR="00021BFB" w:rsidRPr="00021BFB" w:rsidRDefault="00021BFB" w:rsidP="00021BFB">
      <w:pPr>
        <w:pStyle w:val="ListParagraph"/>
        <w:spacing w:after="0" w:line="480" w:lineRule="auto"/>
        <w:ind w:firstLine="720"/>
        <w:jc w:val="both"/>
        <w:rPr>
          <w:rFonts w:ascii="Times New Roman" w:hAnsi="Times New Roman" w:cs="Times New Roman"/>
          <w:sz w:val="24"/>
          <w:szCs w:val="24"/>
        </w:rPr>
      </w:pPr>
    </w:p>
    <w:p w:rsidR="009D443E" w:rsidRDefault="009D443E" w:rsidP="00021BFB">
      <w:pPr>
        <w:pStyle w:val="ListParagraph"/>
        <w:tabs>
          <w:tab w:val="center" w:pos="2952"/>
        </w:tabs>
        <w:autoSpaceDE w:val="0"/>
        <w:autoSpaceDN w:val="0"/>
        <w:adjustRightInd w:val="0"/>
        <w:spacing w:after="0" w:line="240" w:lineRule="auto"/>
        <w:rPr>
          <w:rFonts w:ascii="Arial" w:hAnsi="Arial" w:cs="Arial"/>
          <w:b/>
          <w:bCs/>
          <w:color w:val="000000"/>
          <w:sz w:val="18"/>
          <w:szCs w:val="18"/>
          <w:lang w:val="en-US"/>
        </w:rPr>
      </w:pPr>
    </w:p>
    <w:p w:rsidR="00611E22" w:rsidRPr="00837675" w:rsidRDefault="00611E22" w:rsidP="00611E22">
      <w:pPr>
        <w:pStyle w:val="ListParagraph"/>
        <w:tabs>
          <w:tab w:val="center" w:pos="2952"/>
        </w:tabs>
        <w:autoSpaceDE w:val="0"/>
        <w:autoSpaceDN w:val="0"/>
        <w:adjustRightInd w:val="0"/>
        <w:spacing w:after="0" w:line="240" w:lineRule="auto"/>
        <w:jc w:val="center"/>
        <w:rPr>
          <w:rFonts w:asciiTheme="majorBidi" w:hAnsiTheme="majorBidi" w:cstheme="majorBidi"/>
          <w:color w:val="000000"/>
          <w:sz w:val="24"/>
          <w:szCs w:val="24"/>
          <w:lang w:val="en-US"/>
        </w:rPr>
      </w:pPr>
      <w:r w:rsidRPr="00837675">
        <w:rPr>
          <w:rFonts w:asciiTheme="majorBidi" w:hAnsiTheme="majorBidi" w:cstheme="majorBidi"/>
          <w:color w:val="000000"/>
          <w:sz w:val="24"/>
          <w:szCs w:val="24"/>
          <w:lang w:val="en-US"/>
        </w:rPr>
        <w:t>Tabel 6</w:t>
      </w:r>
    </w:p>
    <w:p w:rsidR="0059094F" w:rsidRPr="00021BFB" w:rsidRDefault="00611E22" w:rsidP="00021BFB">
      <w:pPr>
        <w:pStyle w:val="ListParagraph"/>
        <w:spacing w:after="0" w:line="240" w:lineRule="auto"/>
        <w:jc w:val="center"/>
        <w:rPr>
          <w:rFonts w:ascii="Times New Roman" w:hAnsi="Times New Roman" w:cs="Times New Roman"/>
          <w:b/>
          <w:sz w:val="24"/>
          <w:szCs w:val="24"/>
          <w:lang w:val="en-US"/>
        </w:rPr>
      </w:pPr>
      <w:r w:rsidRPr="00837675">
        <w:rPr>
          <w:rFonts w:ascii="Times New Roman" w:hAnsi="Times New Roman" w:cs="Times New Roman"/>
          <w:sz w:val="24"/>
          <w:szCs w:val="24"/>
          <w:lang w:val="en-US"/>
        </w:rPr>
        <w:t>Sensi</w:t>
      </w:r>
      <w:r w:rsidR="00E71554" w:rsidRPr="00837675">
        <w:rPr>
          <w:rFonts w:ascii="Times New Roman" w:hAnsi="Times New Roman" w:cs="Times New Roman"/>
          <w:sz w:val="24"/>
          <w:szCs w:val="24"/>
        </w:rPr>
        <w:t>tiv</w:t>
      </w:r>
      <w:r w:rsidRPr="00837675">
        <w:rPr>
          <w:rFonts w:ascii="Times New Roman" w:hAnsi="Times New Roman" w:cs="Times New Roman"/>
          <w:sz w:val="24"/>
          <w:szCs w:val="24"/>
          <w:lang w:val="en-US"/>
        </w:rPr>
        <w:t>itas Gender berdasarkan Jenis Kelamin</w:t>
      </w:r>
      <w:r w:rsidR="005A76A5">
        <w:rPr>
          <w:rFonts w:ascii="Times New Roman" w:hAnsi="Times New Roman" w:cs="Times New Roman"/>
          <w:sz w:val="24"/>
          <w:szCs w:val="24"/>
        </w:rPr>
        <w:t xml:space="preserve"> (N=140)</w:t>
      </w:r>
    </w:p>
    <w:p w:rsidR="00611E22" w:rsidRDefault="00611E22" w:rsidP="00611E22">
      <w:pPr>
        <w:autoSpaceDE w:val="0"/>
        <w:autoSpaceDN w:val="0"/>
        <w:adjustRightInd w:val="0"/>
        <w:spacing w:after="0" w:line="240" w:lineRule="auto"/>
        <w:rPr>
          <w:rFonts w:ascii="Arial" w:hAnsi="Arial" w:cs="Arial"/>
          <w:color w:val="000000"/>
          <w:sz w:val="18"/>
          <w:szCs w:val="18"/>
        </w:rPr>
      </w:pPr>
    </w:p>
    <w:tbl>
      <w:tblPr>
        <w:tblStyle w:val="TableGrid"/>
        <w:tblW w:w="0" w:type="auto"/>
        <w:tblInd w:w="558" w:type="dxa"/>
        <w:tblLook w:val="04A0"/>
      </w:tblPr>
      <w:tblGrid>
        <w:gridCol w:w="1423"/>
        <w:gridCol w:w="862"/>
        <w:gridCol w:w="1175"/>
        <w:gridCol w:w="879"/>
        <w:gridCol w:w="1175"/>
        <w:gridCol w:w="920"/>
        <w:gridCol w:w="1161"/>
      </w:tblGrid>
      <w:tr w:rsidR="00021BFB" w:rsidRPr="0034192B" w:rsidTr="00021BFB">
        <w:tc>
          <w:tcPr>
            <w:tcW w:w="1423" w:type="dxa"/>
            <w:vMerge w:val="restart"/>
            <w:vAlign w:val="center"/>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KATEGORI</w:t>
            </w:r>
          </w:p>
        </w:tc>
        <w:tc>
          <w:tcPr>
            <w:tcW w:w="2037" w:type="dxa"/>
            <w:gridSpan w:val="2"/>
          </w:tcPr>
          <w:p w:rsidR="00021BFB" w:rsidRPr="005C4451" w:rsidRDefault="00021BFB" w:rsidP="003765AC">
            <w:pPr>
              <w:spacing w:line="480" w:lineRule="auto"/>
              <w:jc w:val="center"/>
              <w:rPr>
                <w:rFonts w:asciiTheme="majorBidi" w:hAnsiTheme="majorBidi" w:cstheme="majorBidi"/>
                <w:lang w:val="en-US"/>
              </w:rPr>
            </w:pPr>
            <w:r w:rsidRPr="0034192B">
              <w:rPr>
                <w:rFonts w:asciiTheme="majorBidi" w:hAnsiTheme="majorBidi" w:cstheme="majorBidi"/>
              </w:rPr>
              <w:t>Laki-laki</w:t>
            </w:r>
            <w:r>
              <w:rPr>
                <w:rFonts w:asciiTheme="majorBidi" w:hAnsiTheme="majorBidi" w:cstheme="majorBidi"/>
                <w:lang w:val="en-US"/>
              </w:rPr>
              <w:t xml:space="preserve"> (N=70)</w:t>
            </w:r>
          </w:p>
        </w:tc>
        <w:tc>
          <w:tcPr>
            <w:tcW w:w="2054" w:type="dxa"/>
            <w:gridSpan w:val="2"/>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Perempuan</w:t>
            </w:r>
            <w:r>
              <w:rPr>
                <w:rFonts w:asciiTheme="majorBidi" w:hAnsiTheme="majorBidi" w:cstheme="majorBidi"/>
                <w:lang w:val="en-US"/>
              </w:rPr>
              <w:t xml:space="preserve"> (N=70)</w:t>
            </w:r>
          </w:p>
        </w:tc>
        <w:tc>
          <w:tcPr>
            <w:tcW w:w="2081" w:type="dxa"/>
            <w:gridSpan w:val="2"/>
            <w:vAlign w:val="center"/>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Total</w:t>
            </w:r>
          </w:p>
        </w:tc>
      </w:tr>
      <w:tr w:rsidR="00021BFB" w:rsidRPr="0034192B" w:rsidTr="00021BFB">
        <w:tc>
          <w:tcPr>
            <w:tcW w:w="1423" w:type="dxa"/>
            <w:vMerge/>
          </w:tcPr>
          <w:p w:rsidR="00021BFB" w:rsidRPr="0034192B" w:rsidRDefault="00021BFB" w:rsidP="003765AC">
            <w:pPr>
              <w:spacing w:line="480" w:lineRule="auto"/>
              <w:rPr>
                <w:rFonts w:asciiTheme="majorBidi" w:hAnsiTheme="majorBidi" w:cstheme="majorBidi"/>
              </w:rPr>
            </w:pPr>
          </w:p>
        </w:tc>
        <w:tc>
          <w:tcPr>
            <w:tcW w:w="862" w:type="dxa"/>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Jumlah</w:t>
            </w:r>
          </w:p>
        </w:tc>
        <w:tc>
          <w:tcPr>
            <w:tcW w:w="1175" w:type="dxa"/>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Persentase</w:t>
            </w:r>
          </w:p>
        </w:tc>
        <w:tc>
          <w:tcPr>
            <w:tcW w:w="879" w:type="dxa"/>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Jumlah</w:t>
            </w:r>
          </w:p>
        </w:tc>
        <w:tc>
          <w:tcPr>
            <w:tcW w:w="1175" w:type="dxa"/>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Persentase</w:t>
            </w:r>
          </w:p>
        </w:tc>
        <w:tc>
          <w:tcPr>
            <w:tcW w:w="920" w:type="dxa"/>
            <w:vAlign w:val="center"/>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Jumlah</w:t>
            </w:r>
          </w:p>
        </w:tc>
        <w:tc>
          <w:tcPr>
            <w:tcW w:w="1161" w:type="dxa"/>
            <w:vAlign w:val="center"/>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Persentase</w:t>
            </w:r>
          </w:p>
        </w:tc>
      </w:tr>
      <w:tr w:rsidR="00021BFB" w:rsidRPr="0034192B" w:rsidTr="00021BFB">
        <w:tc>
          <w:tcPr>
            <w:tcW w:w="1423" w:type="dxa"/>
          </w:tcPr>
          <w:p w:rsidR="00021BFB" w:rsidRPr="0034192B" w:rsidRDefault="00021BFB" w:rsidP="003765AC">
            <w:pPr>
              <w:spacing w:line="480" w:lineRule="auto"/>
              <w:rPr>
                <w:rFonts w:asciiTheme="majorBidi" w:hAnsiTheme="majorBidi" w:cstheme="majorBidi"/>
              </w:rPr>
            </w:pPr>
            <w:r w:rsidRPr="0034192B">
              <w:rPr>
                <w:rFonts w:asciiTheme="majorBidi" w:hAnsiTheme="majorBidi" w:cstheme="majorBidi"/>
              </w:rPr>
              <w:t>Literalis</w:t>
            </w:r>
          </w:p>
        </w:tc>
        <w:tc>
          <w:tcPr>
            <w:tcW w:w="862"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9</w:t>
            </w:r>
          </w:p>
        </w:tc>
        <w:tc>
          <w:tcPr>
            <w:tcW w:w="1175" w:type="dxa"/>
          </w:tcPr>
          <w:p w:rsidR="00021BFB" w:rsidRPr="0034192B" w:rsidRDefault="00021BFB" w:rsidP="003765AC">
            <w:pPr>
              <w:spacing w:line="480" w:lineRule="auto"/>
              <w:jc w:val="center"/>
              <w:rPr>
                <w:rFonts w:asciiTheme="majorBidi" w:hAnsiTheme="majorBidi" w:cstheme="majorBidi"/>
              </w:rPr>
            </w:pPr>
            <w:r w:rsidRPr="0034192B">
              <w:rPr>
                <w:rFonts w:asciiTheme="majorBidi" w:hAnsiTheme="majorBidi" w:cstheme="majorBidi"/>
              </w:rPr>
              <w:t>12,9%</w:t>
            </w:r>
          </w:p>
        </w:tc>
        <w:tc>
          <w:tcPr>
            <w:tcW w:w="879"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7</w:t>
            </w:r>
          </w:p>
        </w:tc>
        <w:tc>
          <w:tcPr>
            <w:tcW w:w="1175"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10</w:t>
            </w:r>
            <w:r w:rsidRPr="0034192B">
              <w:rPr>
                <w:rFonts w:asciiTheme="majorBidi" w:hAnsiTheme="majorBidi" w:cstheme="majorBidi"/>
              </w:rPr>
              <w:t>%</w:t>
            </w:r>
          </w:p>
        </w:tc>
        <w:tc>
          <w:tcPr>
            <w:tcW w:w="920"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16</w:t>
            </w:r>
          </w:p>
        </w:tc>
        <w:tc>
          <w:tcPr>
            <w:tcW w:w="1161"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11,4</w:t>
            </w:r>
            <w:r w:rsidRPr="0034192B">
              <w:rPr>
                <w:rFonts w:asciiTheme="majorBidi" w:hAnsiTheme="majorBidi" w:cstheme="majorBidi"/>
              </w:rPr>
              <w:t>%</w:t>
            </w:r>
          </w:p>
        </w:tc>
      </w:tr>
      <w:tr w:rsidR="00021BFB" w:rsidRPr="0034192B" w:rsidTr="00021BFB">
        <w:tc>
          <w:tcPr>
            <w:tcW w:w="1423" w:type="dxa"/>
          </w:tcPr>
          <w:p w:rsidR="00021BFB" w:rsidRPr="0034192B" w:rsidRDefault="00021BFB" w:rsidP="003765AC">
            <w:pPr>
              <w:spacing w:line="480" w:lineRule="auto"/>
              <w:rPr>
                <w:rFonts w:asciiTheme="majorBidi" w:hAnsiTheme="majorBidi" w:cstheme="majorBidi"/>
              </w:rPr>
            </w:pPr>
            <w:r w:rsidRPr="0034192B">
              <w:rPr>
                <w:rFonts w:asciiTheme="majorBidi" w:hAnsiTheme="majorBidi" w:cstheme="majorBidi"/>
              </w:rPr>
              <w:t>Moderat</w:t>
            </w:r>
          </w:p>
        </w:tc>
        <w:tc>
          <w:tcPr>
            <w:tcW w:w="862"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41</w:t>
            </w:r>
          </w:p>
        </w:tc>
        <w:tc>
          <w:tcPr>
            <w:tcW w:w="1175"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58,6</w:t>
            </w:r>
            <w:r w:rsidRPr="0034192B">
              <w:rPr>
                <w:rFonts w:asciiTheme="majorBidi" w:hAnsiTheme="majorBidi" w:cstheme="majorBidi"/>
              </w:rPr>
              <w:t>%</w:t>
            </w:r>
          </w:p>
        </w:tc>
        <w:tc>
          <w:tcPr>
            <w:tcW w:w="879"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44</w:t>
            </w:r>
          </w:p>
        </w:tc>
        <w:tc>
          <w:tcPr>
            <w:tcW w:w="1175"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62,9</w:t>
            </w:r>
            <w:r w:rsidRPr="0034192B">
              <w:rPr>
                <w:rFonts w:asciiTheme="majorBidi" w:hAnsiTheme="majorBidi" w:cstheme="majorBidi"/>
              </w:rPr>
              <w:t>%</w:t>
            </w:r>
          </w:p>
        </w:tc>
        <w:tc>
          <w:tcPr>
            <w:tcW w:w="920"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85</w:t>
            </w:r>
          </w:p>
        </w:tc>
        <w:tc>
          <w:tcPr>
            <w:tcW w:w="1161"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60</w:t>
            </w:r>
            <w:r w:rsidRPr="0034192B">
              <w:rPr>
                <w:rFonts w:asciiTheme="majorBidi" w:hAnsiTheme="majorBidi" w:cstheme="majorBidi"/>
              </w:rPr>
              <w:t>,7%</w:t>
            </w:r>
          </w:p>
        </w:tc>
      </w:tr>
      <w:tr w:rsidR="00021BFB" w:rsidRPr="0034192B" w:rsidTr="00021BFB">
        <w:tc>
          <w:tcPr>
            <w:tcW w:w="1423" w:type="dxa"/>
          </w:tcPr>
          <w:p w:rsidR="00021BFB" w:rsidRPr="0034192B" w:rsidRDefault="00021BFB" w:rsidP="003765AC">
            <w:pPr>
              <w:spacing w:line="480" w:lineRule="auto"/>
              <w:rPr>
                <w:rFonts w:asciiTheme="majorBidi" w:hAnsiTheme="majorBidi" w:cstheme="majorBidi"/>
              </w:rPr>
            </w:pPr>
            <w:r w:rsidRPr="0034192B">
              <w:rPr>
                <w:rFonts w:asciiTheme="majorBidi" w:hAnsiTheme="majorBidi" w:cstheme="majorBidi"/>
              </w:rPr>
              <w:t>Progresif</w:t>
            </w:r>
          </w:p>
        </w:tc>
        <w:tc>
          <w:tcPr>
            <w:tcW w:w="862"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20</w:t>
            </w:r>
          </w:p>
        </w:tc>
        <w:tc>
          <w:tcPr>
            <w:tcW w:w="1175"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28,6</w:t>
            </w:r>
            <w:r w:rsidRPr="0034192B">
              <w:rPr>
                <w:rFonts w:asciiTheme="majorBidi" w:hAnsiTheme="majorBidi" w:cstheme="majorBidi"/>
              </w:rPr>
              <w:t>%</w:t>
            </w:r>
          </w:p>
        </w:tc>
        <w:tc>
          <w:tcPr>
            <w:tcW w:w="879"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19</w:t>
            </w:r>
          </w:p>
        </w:tc>
        <w:tc>
          <w:tcPr>
            <w:tcW w:w="1175"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27,1</w:t>
            </w:r>
            <w:r w:rsidRPr="0034192B">
              <w:rPr>
                <w:rFonts w:asciiTheme="majorBidi" w:hAnsiTheme="majorBidi" w:cstheme="majorBidi"/>
              </w:rPr>
              <w:t>%</w:t>
            </w:r>
          </w:p>
        </w:tc>
        <w:tc>
          <w:tcPr>
            <w:tcW w:w="920"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39</w:t>
            </w:r>
          </w:p>
        </w:tc>
        <w:tc>
          <w:tcPr>
            <w:tcW w:w="1161" w:type="dxa"/>
          </w:tcPr>
          <w:p w:rsidR="00021BFB" w:rsidRPr="0034192B" w:rsidRDefault="00021BFB" w:rsidP="003765AC">
            <w:pPr>
              <w:spacing w:line="480" w:lineRule="auto"/>
              <w:jc w:val="center"/>
              <w:rPr>
                <w:rFonts w:asciiTheme="majorBidi" w:hAnsiTheme="majorBidi" w:cstheme="majorBidi"/>
              </w:rPr>
            </w:pPr>
            <w:r>
              <w:rPr>
                <w:rFonts w:asciiTheme="majorBidi" w:hAnsiTheme="majorBidi" w:cstheme="majorBidi"/>
              </w:rPr>
              <w:t>27,9</w:t>
            </w:r>
            <w:r w:rsidRPr="0034192B">
              <w:rPr>
                <w:rFonts w:asciiTheme="majorBidi" w:hAnsiTheme="majorBidi" w:cstheme="majorBidi"/>
              </w:rPr>
              <w:t>%</w:t>
            </w:r>
          </w:p>
        </w:tc>
      </w:tr>
      <w:tr w:rsidR="00E71554" w:rsidRPr="0034192B" w:rsidTr="00021BFB">
        <w:tc>
          <w:tcPr>
            <w:tcW w:w="1423"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Total</w:t>
            </w:r>
          </w:p>
        </w:tc>
        <w:tc>
          <w:tcPr>
            <w:tcW w:w="862"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70</w:t>
            </w:r>
          </w:p>
        </w:tc>
        <w:tc>
          <w:tcPr>
            <w:tcW w:w="1175"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100%</w:t>
            </w:r>
          </w:p>
        </w:tc>
        <w:tc>
          <w:tcPr>
            <w:tcW w:w="879"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70</w:t>
            </w:r>
          </w:p>
        </w:tc>
        <w:tc>
          <w:tcPr>
            <w:tcW w:w="1175"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100%</w:t>
            </w:r>
          </w:p>
        </w:tc>
        <w:tc>
          <w:tcPr>
            <w:tcW w:w="920"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140</w:t>
            </w:r>
          </w:p>
        </w:tc>
        <w:tc>
          <w:tcPr>
            <w:tcW w:w="1161" w:type="dxa"/>
          </w:tcPr>
          <w:p w:rsidR="00E71554" w:rsidRPr="0034192B" w:rsidRDefault="00E71554" w:rsidP="003765AC">
            <w:pPr>
              <w:spacing w:line="480" w:lineRule="auto"/>
              <w:jc w:val="center"/>
              <w:rPr>
                <w:rFonts w:asciiTheme="majorBidi" w:hAnsiTheme="majorBidi" w:cstheme="majorBidi"/>
              </w:rPr>
            </w:pPr>
            <w:r w:rsidRPr="0034192B">
              <w:rPr>
                <w:rFonts w:asciiTheme="majorBidi" w:hAnsiTheme="majorBidi" w:cstheme="majorBidi"/>
              </w:rPr>
              <w:t>100%</w:t>
            </w:r>
          </w:p>
        </w:tc>
      </w:tr>
    </w:tbl>
    <w:p w:rsidR="00E71554" w:rsidRDefault="00E71554" w:rsidP="00611E22">
      <w:pPr>
        <w:autoSpaceDE w:val="0"/>
        <w:autoSpaceDN w:val="0"/>
        <w:adjustRightInd w:val="0"/>
        <w:spacing w:after="0" w:line="240" w:lineRule="auto"/>
        <w:rPr>
          <w:rFonts w:asciiTheme="majorBidi" w:hAnsiTheme="majorBidi" w:cstheme="majorBidi"/>
          <w:color w:val="000000"/>
          <w:sz w:val="24"/>
          <w:szCs w:val="24"/>
        </w:rPr>
      </w:pPr>
    </w:p>
    <w:p w:rsidR="009A4DA3" w:rsidRDefault="009A4DA3" w:rsidP="009A4DA3">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Grafik 2</w:t>
      </w:r>
    </w:p>
    <w:p w:rsidR="009A4DA3" w:rsidRDefault="009A4DA3" w:rsidP="00DD2E32">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Tingkat Sensitivitas Gender </w:t>
      </w:r>
      <w:r w:rsidR="00DD2E32">
        <w:rPr>
          <w:rFonts w:asciiTheme="majorBidi" w:hAnsiTheme="majorBidi" w:cstheme="majorBidi"/>
          <w:color w:val="000000"/>
          <w:sz w:val="24"/>
          <w:szCs w:val="24"/>
        </w:rPr>
        <w:t>Berdasarkan Jenis Kelamin (N=14</w:t>
      </w:r>
      <w:r>
        <w:rPr>
          <w:rFonts w:asciiTheme="majorBidi" w:hAnsiTheme="majorBidi" w:cstheme="majorBidi"/>
          <w:color w:val="000000"/>
          <w:sz w:val="24"/>
          <w:szCs w:val="24"/>
        </w:rPr>
        <w:t>0)</w:t>
      </w:r>
    </w:p>
    <w:p w:rsidR="009A4DA3" w:rsidRPr="00E71554" w:rsidRDefault="009A4DA3" w:rsidP="00611E22">
      <w:pPr>
        <w:autoSpaceDE w:val="0"/>
        <w:autoSpaceDN w:val="0"/>
        <w:adjustRightInd w:val="0"/>
        <w:spacing w:after="0" w:line="240" w:lineRule="auto"/>
        <w:rPr>
          <w:rFonts w:asciiTheme="majorBidi" w:hAnsiTheme="majorBidi" w:cstheme="majorBidi"/>
          <w:color w:val="000000"/>
          <w:sz w:val="24"/>
          <w:szCs w:val="24"/>
        </w:rPr>
      </w:pPr>
    </w:p>
    <w:p w:rsidR="00C752C6" w:rsidRDefault="00C803F4" w:rsidP="00DD2E32">
      <w:pPr>
        <w:pStyle w:val="ListParagraph"/>
        <w:spacing w:line="240" w:lineRule="auto"/>
        <w:jc w:val="center"/>
        <w:rPr>
          <w:rFonts w:asciiTheme="majorBidi" w:hAnsiTheme="majorBidi" w:cstheme="majorBidi"/>
          <w:b/>
          <w:bCs/>
          <w:sz w:val="24"/>
          <w:szCs w:val="24"/>
          <w:lang w:val="en-US"/>
        </w:rPr>
      </w:pPr>
      <w:r>
        <w:rPr>
          <w:rFonts w:asciiTheme="majorBidi" w:hAnsiTheme="majorBidi" w:cstheme="majorBidi"/>
          <w:b/>
          <w:bCs/>
          <w:noProof/>
          <w:sz w:val="24"/>
          <w:szCs w:val="24"/>
          <w:lang w:val="en-US"/>
        </w:rPr>
        <w:pict>
          <v:shapetype id="_x0000_t32" coordsize="21600,21600" o:spt="32" o:oned="t" path="m,l21600,21600e" filled="f">
            <v:path arrowok="t" fillok="f" o:connecttype="none"/>
            <o:lock v:ext="edit" shapetype="t"/>
          </v:shapetype>
          <v:shape id="_x0000_s1026" type="#_x0000_t32" style="position:absolute;left:0;text-align:left;margin-left:37.15pt;margin-top:207.75pt;width:361.65pt;height:6.55pt;flip:y;z-index:251658240" o:connectortype="straight"/>
        </w:pict>
      </w:r>
      <w:r w:rsidR="00DD2E32" w:rsidRPr="00DD2E32">
        <w:rPr>
          <w:rFonts w:asciiTheme="majorBidi" w:hAnsiTheme="majorBidi" w:cstheme="majorBidi"/>
          <w:b/>
          <w:bCs/>
          <w:noProof/>
          <w:sz w:val="24"/>
          <w:szCs w:val="24"/>
          <w:lang w:val="en-US"/>
        </w:rPr>
        <w:drawing>
          <wp:inline distT="0" distB="0" distL="0" distR="0">
            <wp:extent cx="4572000" cy="2743200"/>
            <wp:effectExtent l="19050" t="0" r="19050"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41A6" w:rsidRDefault="009A41A6" w:rsidP="009A41A6">
      <w:pPr>
        <w:pStyle w:val="ListParagraph"/>
        <w:spacing w:after="0" w:line="480" w:lineRule="auto"/>
        <w:ind w:left="1146"/>
        <w:jc w:val="both"/>
        <w:rPr>
          <w:rFonts w:ascii="Times New Roman" w:hAnsi="Times New Roman" w:cs="Times New Roman"/>
          <w:b/>
          <w:sz w:val="24"/>
          <w:szCs w:val="24"/>
        </w:rPr>
      </w:pPr>
    </w:p>
    <w:p w:rsidR="009A4DA3" w:rsidRDefault="009A4DA3" w:rsidP="009A4DA3">
      <w:pPr>
        <w:pStyle w:val="ListParagraph"/>
        <w:spacing w:after="0" w:line="240" w:lineRule="auto"/>
        <w:ind w:left="1146"/>
        <w:jc w:val="center"/>
        <w:rPr>
          <w:rFonts w:ascii="Times New Roman" w:hAnsi="Times New Roman" w:cs="Times New Roman"/>
          <w:bCs/>
          <w:sz w:val="24"/>
          <w:szCs w:val="24"/>
        </w:rPr>
      </w:pPr>
    </w:p>
    <w:p w:rsidR="009A4DA3" w:rsidRDefault="009A4DA3"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021BFB" w:rsidRPr="00021BFB" w:rsidRDefault="00021BFB" w:rsidP="009A4DA3">
      <w:pPr>
        <w:pStyle w:val="ListParagraph"/>
        <w:spacing w:after="0" w:line="240" w:lineRule="auto"/>
        <w:ind w:left="1146"/>
        <w:jc w:val="center"/>
        <w:rPr>
          <w:rFonts w:ascii="Times New Roman" w:hAnsi="Times New Roman" w:cs="Times New Roman"/>
          <w:bCs/>
          <w:sz w:val="24"/>
          <w:szCs w:val="24"/>
          <w:lang w:val="en-US"/>
        </w:rPr>
      </w:pPr>
    </w:p>
    <w:p w:rsidR="009A4DA3" w:rsidRPr="009A4DA3" w:rsidRDefault="009A4DA3" w:rsidP="009A4DA3">
      <w:pPr>
        <w:pStyle w:val="ListParagraph"/>
        <w:spacing w:after="0" w:line="240" w:lineRule="auto"/>
        <w:ind w:left="1146"/>
        <w:jc w:val="center"/>
        <w:rPr>
          <w:rFonts w:ascii="Times New Roman" w:hAnsi="Times New Roman" w:cs="Times New Roman"/>
          <w:bCs/>
          <w:sz w:val="24"/>
          <w:szCs w:val="24"/>
        </w:rPr>
      </w:pPr>
    </w:p>
    <w:p w:rsidR="005C4451" w:rsidRDefault="005C4451" w:rsidP="004A1CF3">
      <w:pPr>
        <w:pStyle w:val="ListParagraph"/>
        <w:numPr>
          <w:ilvl w:val="0"/>
          <w:numId w:val="22"/>
        </w:numPr>
        <w:spacing w:after="0" w:line="480" w:lineRule="auto"/>
        <w:ind w:left="993" w:hanging="284"/>
        <w:jc w:val="both"/>
        <w:rPr>
          <w:rFonts w:ascii="Times New Roman" w:hAnsi="Times New Roman" w:cs="Times New Roman"/>
          <w:b/>
          <w:sz w:val="24"/>
          <w:szCs w:val="24"/>
        </w:rPr>
      </w:pPr>
      <w:r w:rsidRPr="00240A26">
        <w:rPr>
          <w:rFonts w:ascii="Times New Roman" w:hAnsi="Times New Roman" w:cs="Times New Roman"/>
          <w:b/>
          <w:sz w:val="24"/>
          <w:szCs w:val="24"/>
        </w:rPr>
        <w:t xml:space="preserve">Status </w:t>
      </w:r>
      <w:r>
        <w:rPr>
          <w:rFonts w:ascii="Times New Roman" w:hAnsi="Times New Roman" w:cs="Times New Roman"/>
          <w:b/>
          <w:sz w:val="24"/>
          <w:szCs w:val="24"/>
        </w:rPr>
        <w:t>laki-laki dan perempuan</w:t>
      </w:r>
    </w:p>
    <w:p w:rsidR="005A76A5" w:rsidRPr="005A76A5" w:rsidRDefault="005C4451" w:rsidP="005A76A5">
      <w:pPr>
        <w:pStyle w:val="ListParagraph"/>
        <w:spacing w:line="240" w:lineRule="auto"/>
        <w:ind w:left="1146" w:hanging="153"/>
        <w:jc w:val="center"/>
        <w:rPr>
          <w:rFonts w:asciiTheme="majorBidi" w:hAnsiTheme="majorBidi" w:cstheme="majorBidi"/>
          <w:sz w:val="24"/>
          <w:szCs w:val="24"/>
        </w:rPr>
      </w:pPr>
      <w:r w:rsidRPr="005A76A5">
        <w:rPr>
          <w:rFonts w:asciiTheme="majorBidi" w:hAnsiTheme="majorBidi" w:cstheme="majorBidi"/>
          <w:sz w:val="24"/>
          <w:szCs w:val="24"/>
        </w:rPr>
        <w:t>Tabel</w:t>
      </w:r>
      <w:r w:rsidR="005A76A5" w:rsidRPr="005A76A5">
        <w:rPr>
          <w:rFonts w:asciiTheme="majorBidi" w:hAnsiTheme="majorBidi" w:cstheme="majorBidi"/>
          <w:sz w:val="24"/>
          <w:szCs w:val="24"/>
          <w:lang w:val="en-US"/>
        </w:rPr>
        <w:t xml:space="preserve"> 7</w:t>
      </w:r>
    </w:p>
    <w:p w:rsidR="005C4451" w:rsidRPr="005A76A5" w:rsidRDefault="00377EA7" w:rsidP="005A76A5">
      <w:pPr>
        <w:pStyle w:val="ListParagraph"/>
        <w:spacing w:line="240" w:lineRule="auto"/>
        <w:ind w:left="1146" w:hanging="153"/>
        <w:jc w:val="center"/>
        <w:rPr>
          <w:rFonts w:asciiTheme="majorBidi" w:hAnsiTheme="majorBidi" w:cstheme="majorBidi"/>
          <w:sz w:val="24"/>
          <w:szCs w:val="24"/>
        </w:rPr>
      </w:pPr>
      <w:r w:rsidRPr="005A76A5">
        <w:rPr>
          <w:rFonts w:asciiTheme="majorBidi" w:hAnsiTheme="majorBidi" w:cstheme="majorBidi"/>
          <w:sz w:val="24"/>
          <w:szCs w:val="24"/>
          <w:lang w:val="en-US"/>
        </w:rPr>
        <w:t>Sensitivitas</w:t>
      </w:r>
      <w:r w:rsidR="005C4451" w:rsidRPr="005A76A5">
        <w:rPr>
          <w:rFonts w:asciiTheme="majorBidi" w:hAnsiTheme="majorBidi" w:cstheme="majorBidi"/>
          <w:sz w:val="24"/>
          <w:szCs w:val="24"/>
          <w:lang w:val="en-US"/>
        </w:rPr>
        <w:t xml:space="preserve"> G</w:t>
      </w:r>
      <w:r w:rsidR="005A76A5">
        <w:rPr>
          <w:rFonts w:asciiTheme="majorBidi" w:hAnsiTheme="majorBidi" w:cstheme="majorBidi"/>
          <w:sz w:val="24"/>
          <w:szCs w:val="24"/>
          <w:lang w:val="en-US"/>
        </w:rPr>
        <w:t>ender Berdasarkan Jenis Kelamin</w:t>
      </w:r>
    </w:p>
    <w:p w:rsidR="005C4451" w:rsidRPr="005A76A5" w:rsidRDefault="005C4451" w:rsidP="005A76A5">
      <w:pPr>
        <w:pStyle w:val="ListParagraph"/>
        <w:spacing w:line="240" w:lineRule="auto"/>
        <w:ind w:left="1146" w:hanging="153"/>
        <w:jc w:val="center"/>
        <w:rPr>
          <w:rFonts w:asciiTheme="majorBidi" w:hAnsiTheme="majorBidi" w:cstheme="majorBidi"/>
          <w:b/>
          <w:bCs/>
          <w:sz w:val="24"/>
          <w:szCs w:val="24"/>
        </w:rPr>
      </w:pPr>
      <w:r w:rsidRPr="005A76A5">
        <w:rPr>
          <w:rFonts w:asciiTheme="majorBidi" w:hAnsiTheme="majorBidi" w:cstheme="majorBidi"/>
          <w:sz w:val="24"/>
          <w:szCs w:val="24"/>
          <w:lang w:val="en-US"/>
        </w:rPr>
        <w:t>(Status Laki-laki dan Perempuan)</w:t>
      </w:r>
      <w:r w:rsidR="005A76A5">
        <w:rPr>
          <w:rFonts w:asciiTheme="majorBidi" w:hAnsiTheme="majorBidi" w:cstheme="majorBidi"/>
          <w:sz w:val="24"/>
          <w:szCs w:val="24"/>
        </w:rPr>
        <w:t xml:space="preserve"> </w:t>
      </w:r>
      <w:r w:rsidR="005A76A5" w:rsidRPr="005A76A5">
        <w:rPr>
          <w:rFonts w:asciiTheme="majorBidi" w:hAnsiTheme="majorBidi" w:cstheme="majorBidi"/>
          <w:sz w:val="24"/>
          <w:szCs w:val="24"/>
          <w:lang w:val="en-US"/>
        </w:rPr>
        <w:t>(N=140)</w:t>
      </w:r>
    </w:p>
    <w:tbl>
      <w:tblPr>
        <w:tblStyle w:val="TableGrid"/>
        <w:tblW w:w="0" w:type="auto"/>
        <w:tblInd w:w="828" w:type="dxa"/>
        <w:tblLook w:val="04A0"/>
      </w:tblPr>
      <w:tblGrid>
        <w:gridCol w:w="1239"/>
        <w:gridCol w:w="852"/>
        <w:gridCol w:w="1159"/>
        <w:gridCol w:w="867"/>
        <w:gridCol w:w="1159"/>
        <w:gridCol w:w="902"/>
        <w:gridCol w:w="1147"/>
      </w:tblGrid>
      <w:tr w:rsidR="00021BFB" w:rsidRPr="0034192B" w:rsidTr="00021BFB">
        <w:tc>
          <w:tcPr>
            <w:tcW w:w="1153" w:type="dxa"/>
            <w:vMerge w:val="restart"/>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KATEGORI</w:t>
            </w:r>
          </w:p>
        </w:tc>
        <w:tc>
          <w:tcPr>
            <w:tcW w:w="2037" w:type="dxa"/>
            <w:gridSpan w:val="2"/>
          </w:tcPr>
          <w:p w:rsidR="00021BFB" w:rsidRPr="00021BFB" w:rsidRDefault="00021BFB" w:rsidP="005C4451">
            <w:pPr>
              <w:spacing w:line="480" w:lineRule="auto"/>
              <w:jc w:val="center"/>
              <w:rPr>
                <w:rFonts w:asciiTheme="majorBidi" w:hAnsiTheme="majorBidi" w:cstheme="majorBidi"/>
                <w:sz w:val="20"/>
                <w:lang w:val="en-US"/>
              </w:rPr>
            </w:pPr>
            <w:r w:rsidRPr="00021BFB">
              <w:rPr>
                <w:rFonts w:asciiTheme="majorBidi" w:hAnsiTheme="majorBidi" w:cstheme="majorBidi"/>
                <w:sz w:val="20"/>
              </w:rPr>
              <w:t>Laki-laki</w:t>
            </w:r>
            <w:r w:rsidRPr="00021BFB">
              <w:rPr>
                <w:rFonts w:asciiTheme="majorBidi" w:hAnsiTheme="majorBidi" w:cstheme="majorBidi"/>
                <w:sz w:val="20"/>
                <w:lang w:val="en-US"/>
              </w:rPr>
              <w:t xml:space="preserve"> (N=70)</w:t>
            </w:r>
          </w:p>
        </w:tc>
        <w:tc>
          <w:tcPr>
            <w:tcW w:w="2054" w:type="dxa"/>
            <w:gridSpan w:val="2"/>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Perempuan</w:t>
            </w:r>
            <w:r w:rsidRPr="00021BFB">
              <w:rPr>
                <w:rFonts w:asciiTheme="majorBidi" w:hAnsiTheme="majorBidi" w:cstheme="majorBidi"/>
                <w:sz w:val="20"/>
                <w:lang w:val="en-US"/>
              </w:rPr>
              <w:t xml:space="preserve"> (N=70)</w:t>
            </w:r>
          </w:p>
        </w:tc>
        <w:tc>
          <w:tcPr>
            <w:tcW w:w="2081" w:type="dxa"/>
            <w:gridSpan w:val="2"/>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Total</w:t>
            </w:r>
          </w:p>
        </w:tc>
      </w:tr>
      <w:tr w:rsidR="00021BFB" w:rsidRPr="0034192B" w:rsidTr="00021BFB">
        <w:tc>
          <w:tcPr>
            <w:tcW w:w="1153" w:type="dxa"/>
            <w:vMerge/>
          </w:tcPr>
          <w:p w:rsidR="00021BFB" w:rsidRPr="00021BFB" w:rsidRDefault="00021BFB" w:rsidP="00D30B61">
            <w:pPr>
              <w:spacing w:line="480" w:lineRule="auto"/>
              <w:rPr>
                <w:rFonts w:asciiTheme="majorBidi" w:hAnsiTheme="majorBidi" w:cstheme="majorBidi"/>
                <w:sz w:val="20"/>
              </w:rPr>
            </w:pPr>
          </w:p>
        </w:tc>
        <w:tc>
          <w:tcPr>
            <w:tcW w:w="862"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75"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c>
          <w:tcPr>
            <w:tcW w:w="879"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75"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c>
          <w:tcPr>
            <w:tcW w:w="920" w:type="dxa"/>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61" w:type="dxa"/>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r>
      <w:tr w:rsidR="00021BFB" w:rsidRPr="0034192B" w:rsidTr="00021BFB">
        <w:tc>
          <w:tcPr>
            <w:tcW w:w="1153"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Literalis</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9</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12,9%</w:t>
            </w:r>
          </w:p>
        </w:tc>
        <w:tc>
          <w:tcPr>
            <w:tcW w:w="879"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5,7%</w:t>
            </w:r>
          </w:p>
        </w:tc>
        <w:tc>
          <w:tcPr>
            <w:tcW w:w="920"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13</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9,3%</w:t>
            </w:r>
          </w:p>
        </w:tc>
      </w:tr>
      <w:tr w:rsidR="00021BFB" w:rsidRPr="0034192B" w:rsidTr="00021BFB">
        <w:tc>
          <w:tcPr>
            <w:tcW w:w="1153"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Moderat</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46</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65,7%</w:t>
            </w:r>
          </w:p>
        </w:tc>
        <w:tc>
          <w:tcPr>
            <w:tcW w:w="879"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46</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65,7%</w:t>
            </w:r>
          </w:p>
        </w:tc>
        <w:tc>
          <w:tcPr>
            <w:tcW w:w="920"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92</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65,7%</w:t>
            </w:r>
          </w:p>
        </w:tc>
      </w:tr>
      <w:tr w:rsidR="00021BFB" w:rsidRPr="0034192B" w:rsidTr="00021BFB">
        <w:tc>
          <w:tcPr>
            <w:tcW w:w="1153"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Progresif</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15</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21,4%</w:t>
            </w:r>
          </w:p>
        </w:tc>
        <w:tc>
          <w:tcPr>
            <w:tcW w:w="879"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20</w:t>
            </w:r>
          </w:p>
        </w:tc>
        <w:tc>
          <w:tcPr>
            <w:tcW w:w="1175"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28,6%</w:t>
            </w:r>
          </w:p>
        </w:tc>
        <w:tc>
          <w:tcPr>
            <w:tcW w:w="920"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35</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25%</w:t>
            </w:r>
          </w:p>
        </w:tc>
      </w:tr>
      <w:tr w:rsidR="005C4451" w:rsidRPr="0034192B" w:rsidTr="00021BFB">
        <w:tc>
          <w:tcPr>
            <w:tcW w:w="1153"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Total</w:t>
            </w:r>
          </w:p>
        </w:tc>
        <w:tc>
          <w:tcPr>
            <w:tcW w:w="862"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70</w:t>
            </w:r>
          </w:p>
        </w:tc>
        <w:tc>
          <w:tcPr>
            <w:tcW w:w="1175"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c>
          <w:tcPr>
            <w:tcW w:w="879"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70</w:t>
            </w:r>
          </w:p>
        </w:tc>
        <w:tc>
          <w:tcPr>
            <w:tcW w:w="1175"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c>
          <w:tcPr>
            <w:tcW w:w="920"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140</w:t>
            </w:r>
          </w:p>
        </w:tc>
        <w:tc>
          <w:tcPr>
            <w:tcW w:w="1161"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r>
    </w:tbl>
    <w:p w:rsidR="005C4451" w:rsidRDefault="005C4451" w:rsidP="005C4451">
      <w:pPr>
        <w:spacing w:after="0" w:line="480" w:lineRule="auto"/>
        <w:ind w:firstLine="567"/>
        <w:jc w:val="both"/>
        <w:rPr>
          <w:rFonts w:asciiTheme="majorBidi" w:hAnsiTheme="majorBidi" w:cstheme="majorBidi"/>
          <w:sz w:val="24"/>
          <w:szCs w:val="24"/>
        </w:rPr>
      </w:pPr>
    </w:p>
    <w:p w:rsidR="00021BFB" w:rsidRDefault="005C4451" w:rsidP="00021BFB">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 xml:space="preserve">Dari tabel </w:t>
      </w:r>
      <w:r w:rsidR="005A76A5">
        <w:rPr>
          <w:rFonts w:asciiTheme="majorBidi" w:hAnsiTheme="majorBidi" w:cstheme="majorBidi"/>
          <w:sz w:val="24"/>
          <w:szCs w:val="24"/>
        </w:rPr>
        <w:t xml:space="preserve">7 </w:t>
      </w:r>
      <w:r w:rsidRPr="00A73561">
        <w:rPr>
          <w:rFonts w:asciiTheme="majorBidi" w:hAnsiTheme="majorBidi" w:cstheme="majorBidi"/>
          <w:sz w:val="24"/>
          <w:szCs w:val="24"/>
        </w:rPr>
        <w:t xml:space="preserve">di atas terlihat bahwa kecenderungan </w:t>
      </w:r>
      <w:r>
        <w:rPr>
          <w:rFonts w:asciiTheme="majorBidi" w:hAnsiTheme="majorBidi" w:cstheme="majorBidi"/>
          <w:sz w:val="24"/>
          <w:szCs w:val="24"/>
        </w:rPr>
        <w:t>gender</w:t>
      </w:r>
      <w:r w:rsidRPr="00A73561">
        <w:rPr>
          <w:rFonts w:asciiTheme="majorBidi" w:hAnsiTheme="majorBidi" w:cstheme="majorBidi"/>
          <w:sz w:val="24"/>
          <w:szCs w:val="24"/>
        </w:rPr>
        <w:t xml:space="preserve"> mahasiswa UIN pada item Status Laki-laki dan Perempuan adalah moderat, dengan perbedaan yang cukup signifikan antara dua kategori yang lain. Mahasiswa moderat memiliki angka yang sama pada laki-laki dan perempuan yakni 65,7%. Ini berarti sebagian besar mahasiswa UIN beranggapan bahwa status laki-laki dan perempuan tidak sama, tetapi mereka saling melengkapi.</w:t>
      </w:r>
    </w:p>
    <w:p w:rsidR="00021BFB" w:rsidRDefault="005C4451" w:rsidP="00021BFB">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Tabel tersebut juga menunjukkan bahwa progresivitas pada perempuan cenderung lebih tinggi dibanding laki-laki. Mahasiswa perempuan yang progresif sejumlah 28,6%, sedangkan laki-laki progresif sebanyak 21,4%. Sementara itu, mahasiswa laki-laki yang literalis (konservatif) lebih banyak dibanding mahasiswa perempuan, masing-masing sejumlah 12,9% dan 5,7%.</w:t>
      </w:r>
    </w:p>
    <w:p w:rsidR="00E84E29" w:rsidRPr="00021BFB" w:rsidRDefault="005C4451" w:rsidP="00021BFB">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lang w:eastAsia="ja-JP"/>
        </w:rPr>
        <w:t>T</w:t>
      </w:r>
      <w:r>
        <w:rPr>
          <w:rFonts w:asciiTheme="majorBidi" w:hAnsiTheme="majorBidi" w:cstheme="majorBidi" w:hint="eastAsia"/>
          <w:sz w:val="24"/>
          <w:szCs w:val="24"/>
          <w:lang w:eastAsia="ja-JP"/>
        </w:rPr>
        <w:t xml:space="preserve">ingginya nilai presentase kategori moderat (6,5,7%) dibandingkan dengan ketegori yang lain menunjukkan tingginya kesadaran tentang status gender diantara mahasiswa laki-laki dan perempuan. </w:t>
      </w:r>
      <w:r>
        <w:rPr>
          <w:rFonts w:asciiTheme="majorBidi" w:hAnsiTheme="majorBidi" w:cstheme="majorBidi"/>
          <w:sz w:val="24"/>
          <w:szCs w:val="24"/>
          <w:lang w:eastAsia="ja-JP"/>
        </w:rPr>
        <w:t>K</w:t>
      </w:r>
      <w:r>
        <w:rPr>
          <w:rFonts w:asciiTheme="majorBidi" w:hAnsiTheme="majorBidi" w:cstheme="majorBidi" w:hint="eastAsia"/>
          <w:sz w:val="24"/>
          <w:szCs w:val="24"/>
          <w:lang w:eastAsia="ja-JP"/>
        </w:rPr>
        <w:t xml:space="preserve">eberadaan kaum adam dan hawa dalam lingkup sosial yang umum atau pun keluaraga ini lebih diartikan hubungan partner tak lagi kusut mengenai hubungan atasan atau bawahan yang mendominasi </w:t>
      </w:r>
      <w:r>
        <w:rPr>
          <w:rFonts w:asciiTheme="majorBidi" w:hAnsiTheme="majorBidi" w:cstheme="majorBidi"/>
          <w:sz w:val="24"/>
          <w:szCs w:val="24"/>
          <w:lang w:eastAsia="ja-JP"/>
        </w:rPr>
        <w:t xml:space="preserve">salah </w:t>
      </w:r>
      <w:r>
        <w:rPr>
          <w:rFonts w:asciiTheme="majorBidi" w:hAnsiTheme="majorBidi" w:cstheme="majorBidi" w:hint="eastAsia"/>
          <w:sz w:val="24"/>
          <w:szCs w:val="24"/>
          <w:lang w:eastAsia="ja-JP"/>
        </w:rPr>
        <w:t>satu</w:t>
      </w:r>
      <w:r>
        <w:rPr>
          <w:rFonts w:asciiTheme="majorBidi" w:hAnsiTheme="majorBidi" w:cstheme="majorBidi"/>
          <w:sz w:val="24"/>
          <w:szCs w:val="24"/>
          <w:lang w:eastAsia="ja-JP"/>
        </w:rPr>
        <w:t xml:space="preserve"> pihak.</w:t>
      </w:r>
    </w:p>
    <w:p w:rsidR="00E84E29" w:rsidRPr="00E84E29" w:rsidRDefault="00E84E29" w:rsidP="005C4451">
      <w:pPr>
        <w:pStyle w:val="ListParagraph"/>
        <w:spacing w:after="0" w:line="480" w:lineRule="auto"/>
        <w:ind w:left="1146"/>
        <w:jc w:val="both"/>
        <w:rPr>
          <w:rFonts w:ascii="Times New Roman" w:hAnsi="Times New Roman" w:cs="Times New Roman"/>
          <w:sz w:val="24"/>
          <w:szCs w:val="24"/>
          <w:lang w:val="en-US"/>
        </w:rPr>
      </w:pPr>
    </w:p>
    <w:p w:rsidR="005C4451" w:rsidRDefault="005C4451" w:rsidP="004A1CF3">
      <w:pPr>
        <w:pStyle w:val="ListParagraph"/>
        <w:numPr>
          <w:ilvl w:val="0"/>
          <w:numId w:val="22"/>
        </w:numPr>
        <w:spacing w:after="0" w:line="480" w:lineRule="auto"/>
        <w:ind w:left="993" w:hanging="284"/>
        <w:jc w:val="both"/>
        <w:rPr>
          <w:rFonts w:ascii="Times New Roman" w:hAnsi="Times New Roman" w:cs="Times New Roman"/>
          <w:b/>
          <w:sz w:val="24"/>
          <w:szCs w:val="24"/>
        </w:rPr>
      </w:pPr>
      <w:r w:rsidRPr="00240A26">
        <w:rPr>
          <w:rFonts w:ascii="Times New Roman" w:hAnsi="Times New Roman" w:cs="Times New Roman"/>
          <w:b/>
          <w:sz w:val="24"/>
          <w:szCs w:val="24"/>
        </w:rPr>
        <w:t xml:space="preserve">Kodrat </w:t>
      </w:r>
      <w:r w:rsidR="005A76A5">
        <w:rPr>
          <w:rFonts w:ascii="Times New Roman" w:hAnsi="Times New Roman" w:cs="Times New Roman"/>
          <w:b/>
          <w:sz w:val="24"/>
          <w:szCs w:val="24"/>
        </w:rPr>
        <w:t>Laki</w:t>
      </w:r>
      <w:r>
        <w:rPr>
          <w:rFonts w:ascii="Times New Roman" w:hAnsi="Times New Roman" w:cs="Times New Roman"/>
          <w:b/>
          <w:sz w:val="24"/>
          <w:szCs w:val="24"/>
        </w:rPr>
        <w:t xml:space="preserve">-laki dan </w:t>
      </w:r>
      <w:r w:rsidR="005A76A5">
        <w:rPr>
          <w:rFonts w:ascii="Times New Roman" w:hAnsi="Times New Roman" w:cs="Times New Roman"/>
          <w:b/>
          <w:sz w:val="24"/>
          <w:szCs w:val="24"/>
        </w:rPr>
        <w:t>Perempuan</w:t>
      </w:r>
    </w:p>
    <w:p w:rsidR="005A76A5" w:rsidRDefault="005A76A5" w:rsidP="005A76A5">
      <w:pPr>
        <w:pStyle w:val="ListParagraph"/>
        <w:spacing w:after="0" w:line="240" w:lineRule="auto"/>
        <w:ind w:left="993"/>
        <w:jc w:val="center"/>
        <w:rPr>
          <w:rFonts w:ascii="Times New Roman" w:hAnsi="Times New Roman" w:cs="Times New Roman"/>
          <w:bCs/>
          <w:sz w:val="24"/>
          <w:szCs w:val="24"/>
        </w:rPr>
      </w:pPr>
    </w:p>
    <w:p w:rsidR="005A76A5" w:rsidRDefault="005A76A5" w:rsidP="005A76A5">
      <w:pPr>
        <w:pStyle w:val="ListParagraph"/>
        <w:spacing w:after="0" w:line="240" w:lineRule="auto"/>
        <w:ind w:left="993"/>
        <w:jc w:val="center"/>
        <w:rPr>
          <w:rFonts w:ascii="Times New Roman" w:hAnsi="Times New Roman" w:cs="Times New Roman"/>
          <w:bCs/>
          <w:sz w:val="24"/>
          <w:szCs w:val="24"/>
        </w:rPr>
      </w:pPr>
      <w:r>
        <w:rPr>
          <w:rFonts w:ascii="Times New Roman" w:hAnsi="Times New Roman" w:cs="Times New Roman"/>
          <w:bCs/>
          <w:sz w:val="24"/>
          <w:szCs w:val="24"/>
        </w:rPr>
        <w:t>Tabel 8</w:t>
      </w:r>
    </w:p>
    <w:p w:rsidR="005A76A5" w:rsidRDefault="005A76A5" w:rsidP="005A76A5">
      <w:pPr>
        <w:pStyle w:val="ListParagraph"/>
        <w:spacing w:after="0" w:line="240" w:lineRule="auto"/>
        <w:ind w:left="993"/>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5A76A5" w:rsidRDefault="005A76A5" w:rsidP="005A76A5">
      <w:pPr>
        <w:pStyle w:val="ListParagraph"/>
        <w:spacing w:after="0" w:line="240" w:lineRule="auto"/>
        <w:ind w:left="993"/>
        <w:jc w:val="center"/>
        <w:rPr>
          <w:rFonts w:ascii="Times New Roman" w:hAnsi="Times New Roman" w:cs="Times New Roman"/>
          <w:bCs/>
          <w:sz w:val="24"/>
          <w:szCs w:val="24"/>
        </w:rPr>
      </w:pPr>
      <w:r>
        <w:rPr>
          <w:rFonts w:ascii="Times New Roman" w:hAnsi="Times New Roman" w:cs="Times New Roman"/>
          <w:bCs/>
          <w:sz w:val="24"/>
          <w:szCs w:val="24"/>
        </w:rPr>
        <w:t>(Kodrat Laki-laki dan Perempuan) (N=140)</w:t>
      </w:r>
    </w:p>
    <w:p w:rsidR="005A76A5" w:rsidRPr="005A76A5" w:rsidRDefault="005A76A5" w:rsidP="005A76A5">
      <w:pPr>
        <w:pStyle w:val="ListParagraph"/>
        <w:spacing w:after="0" w:line="240" w:lineRule="auto"/>
        <w:ind w:left="993"/>
        <w:jc w:val="center"/>
        <w:rPr>
          <w:rFonts w:ascii="Times New Roman" w:hAnsi="Times New Roman" w:cs="Times New Roman"/>
          <w:bCs/>
          <w:sz w:val="24"/>
          <w:szCs w:val="24"/>
        </w:rPr>
      </w:pPr>
    </w:p>
    <w:tbl>
      <w:tblPr>
        <w:tblStyle w:val="TableGrid"/>
        <w:tblW w:w="0" w:type="auto"/>
        <w:tblInd w:w="828" w:type="dxa"/>
        <w:tblLook w:val="04A0"/>
      </w:tblPr>
      <w:tblGrid>
        <w:gridCol w:w="1240"/>
        <w:gridCol w:w="855"/>
        <w:gridCol w:w="1163"/>
        <w:gridCol w:w="871"/>
        <w:gridCol w:w="1163"/>
        <w:gridCol w:w="883"/>
        <w:gridCol w:w="1150"/>
      </w:tblGrid>
      <w:tr w:rsidR="00021BFB" w:rsidRPr="0034192B" w:rsidTr="00021BFB">
        <w:tc>
          <w:tcPr>
            <w:tcW w:w="1175" w:type="dxa"/>
            <w:vMerge w:val="restart"/>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KATEGORI</w:t>
            </w:r>
          </w:p>
        </w:tc>
        <w:tc>
          <w:tcPr>
            <w:tcW w:w="2038" w:type="dxa"/>
            <w:gridSpan w:val="2"/>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Laki-laki</w:t>
            </w:r>
          </w:p>
        </w:tc>
        <w:tc>
          <w:tcPr>
            <w:tcW w:w="2057" w:type="dxa"/>
            <w:gridSpan w:val="2"/>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Perempuan</w:t>
            </w:r>
          </w:p>
        </w:tc>
        <w:tc>
          <w:tcPr>
            <w:tcW w:w="2055" w:type="dxa"/>
            <w:gridSpan w:val="2"/>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Total</w:t>
            </w:r>
          </w:p>
        </w:tc>
      </w:tr>
      <w:tr w:rsidR="00021BFB" w:rsidRPr="0034192B" w:rsidTr="00021BFB">
        <w:tc>
          <w:tcPr>
            <w:tcW w:w="1175" w:type="dxa"/>
            <w:vMerge/>
          </w:tcPr>
          <w:p w:rsidR="00021BFB" w:rsidRPr="00021BFB" w:rsidRDefault="00021BFB" w:rsidP="00D30B61">
            <w:pPr>
              <w:spacing w:line="480" w:lineRule="auto"/>
              <w:rPr>
                <w:rFonts w:asciiTheme="majorBidi" w:hAnsiTheme="majorBidi" w:cstheme="majorBidi"/>
                <w:sz w:val="20"/>
              </w:rPr>
            </w:pPr>
          </w:p>
        </w:tc>
        <w:tc>
          <w:tcPr>
            <w:tcW w:w="862"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76"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c>
          <w:tcPr>
            <w:tcW w:w="881"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76" w:type="dxa"/>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c>
          <w:tcPr>
            <w:tcW w:w="894" w:type="dxa"/>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Jumlah</w:t>
            </w:r>
          </w:p>
        </w:tc>
        <w:tc>
          <w:tcPr>
            <w:tcW w:w="1161" w:type="dxa"/>
            <w:vAlign w:val="center"/>
          </w:tcPr>
          <w:p w:rsidR="00021BFB" w:rsidRPr="00021BFB" w:rsidRDefault="00021BFB" w:rsidP="00D30B61">
            <w:pPr>
              <w:spacing w:line="480" w:lineRule="auto"/>
              <w:jc w:val="center"/>
              <w:rPr>
                <w:rFonts w:asciiTheme="majorBidi" w:hAnsiTheme="majorBidi" w:cstheme="majorBidi"/>
                <w:sz w:val="20"/>
              </w:rPr>
            </w:pPr>
            <w:r w:rsidRPr="00021BFB">
              <w:rPr>
                <w:rFonts w:asciiTheme="majorBidi" w:hAnsiTheme="majorBidi" w:cstheme="majorBidi"/>
                <w:sz w:val="20"/>
              </w:rPr>
              <w:t>Persentase</w:t>
            </w:r>
          </w:p>
        </w:tc>
      </w:tr>
      <w:tr w:rsidR="00021BFB" w:rsidRPr="0034192B" w:rsidTr="00021BFB">
        <w:tc>
          <w:tcPr>
            <w:tcW w:w="1175"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Literalis</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16</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22,9%</w:t>
            </w:r>
          </w:p>
        </w:tc>
        <w:tc>
          <w:tcPr>
            <w:tcW w:w="88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14</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20%</w:t>
            </w:r>
          </w:p>
        </w:tc>
        <w:tc>
          <w:tcPr>
            <w:tcW w:w="894"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30</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21,4%</w:t>
            </w:r>
          </w:p>
        </w:tc>
      </w:tr>
      <w:tr w:rsidR="00021BFB" w:rsidRPr="0034192B" w:rsidTr="00021BFB">
        <w:tc>
          <w:tcPr>
            <w:tcW w:w="1175"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Moderat</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21</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30%</w:t>
            </w:r>
          </w:p>
        </w:tc>
        <w:tc>
          <w:tcPr>
            <w:tcW w:w="88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23</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32,9%</w:t>
            </w:r>
          </w:p>
        </w:tc>
        <w:tc>
          <w:tcPr>
            <w:tcW w:w="894"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44</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31,4%</w:t>
            </w:r>
          </w:p>
        </w:tc>
      </w:tr>
      <w:tr w:rsidR="00021BFB" w:rsidRPr="0034192B" w:rsidTr="00021BFB">
        <w:tc>
          <w:tcPr>
            <w:tcW w:w="1175" w:type="dxa"/>
          </w:tcPr>
          <w:p w:rsidR="00021BFB" w:rsidRPr="0034192B" w:rsidRDefault="00021BFB" w:rsidP="00D30B61">
            <w:pPr>
              <w:spacing w:line="480" w:lineRule="auto"/>
              <w:rPr>
                <w:rFonts w:asciiTheme="majorBidi" w:hAnsiTheme="majorBidi" w:cstheme="majorBidi"/>
              </w:rPr>
            </w:pPr>
            <w:r w:rsidRPr="0034192B">
              <w:rPr>
                <w:rFonts w:asciiTheme="majorBidi" w:hAnsiTheme="majorBidi" w:cstheme="majorBidi"/>
              </w:rPr>
              <w:t>Progresif</w:t>
            </w:r>
          </w:p>
        </w:tc>
        <w:tc>
          <w:tcPr>
            <w:tcW w:w="862"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33</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47,1%</w:t>
            </w:r>
          </w:p>
        </w:tc>
        <w:tc>
          <w:tcPr>
            <w:tcW w:w="88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33</w:t>
            </w:r>
          </w:p>
        </w:tc>
        <w:tc>
          <w:tcPr>
            <w:tcW w:w="1176"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47,1%</w:t>
            </w:r>
          </w:p>
        </w:tc>
        <w:tc>
          <w:tcPr>
            <w:tcW w:w="894"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35</w:t>
            </w:r>
          </w:p>
        </w:tc>
        <w:tc>
          <w:tcPr>
            <w:tcW w:w="1161" w:type="dxa"/>
          </w:tcPr>
          <w:p w:rsidR="00021BFB" w:rsidRPr="0034192B" w:rsidRDefault="00021BFB" w:rsidP="00D30B61">
            <w:pPr>
              <w:spacing w:line="480" w:lineRule="auto"/>
              <w:jc w:val="center"/>
              <w:rPr>
                <w:rFonts w:asciiTheme="majorBidi" w:hAnsiTheme="majorBidi" w:cstheme="majorBidi"/>
              </w:rPr>
            </w:pPr>
            <w:r w:rsidRPr="0034192B">
              <w:rPr>
                <w:rFonts w:asciiTheme="majorBidi" w:hAnsiTheme="majorBidi" w:cstheme="majorBidi"/>
              </w:rPr>
              <w:t>47,1%</w:t>
            </w:r>
          </w:p>
        </w:tc>
      </w:tr>
      <w:tr w:rsidR="005C4451" w:rsidRPr="0034192B" w:rsidTr="00021BFB">
        <w:tc>
          <w:tcPr>
            <w:tcW w:w="1175"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Total</w:t>
            </w:r>
          </w:p>
        </w:tc>
        <w:tc>
          <w:tcPr>
            <w:tcW w:w="862"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70</w:t>
            </w:r>
          </w:p>
        </w:tc>
        <w:tc>
          <w:tcPr>
            <w:tcW w:w="1176"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c>
          <w:tcPr>
            <w:tcW w:w="881"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70</w:t>
            </w:r>
          </w:p>
        </w:tc>
        <w:tc>
          <w:tcPr>
            <w:tcW w:w="1176"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c>
          <w:tcPr>
            <w:tcW w:w="894"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140</w:t>
            </w:r>
          </w:p>
        </w:tc>
        <w:tc>
          <w:tcPr>
            <w:tcW w:w="1161" w:type="dxa"/>
          </w:tcPr>
          <w:p w:rsidR="005C4451" w:rsidRPr="0034192B" w:rsidRDefault="005C4451" w:rsidP="00D30B61">
            <w:pPr>
              <w:spacing w:line="480" w:lineRule="auto"/>
              <w:jc w:val="center"/>
              <w:rPr>
                <w:rFonts w:asciiTheme="majorBidi" w:hAnsiTheme="majorBidi" w:cstheme="majorBidi"/>
              </w:rPr>
            </w:pPr>
            <w:r w:rsidRPr="0034192B">
              <w:rPr>
                <w:rFonts w:asciiTheme="majorBidi" w:hAnsiTheme="majorBidi" w:cstheme="majorBidi"/>
              </w:rPr>
              <w:t>100%</w:t>
            </w:r>
          </w:p>
        </w:tc>
      </w:tr>
    </w:tbl>
    <w:p w:rsidR="005C4451" w:rsidRDefault="005C4451" w:rsidP="005C4451">
      <w:pPr>
        <w:spacing w:after="0" w:line="480" w:lineRule="auto"/>
        <w:ind w:firstLine="567"/>
        <w:jc w:val="both"/>
        <w:rPr>
          <w:rFonts w:asciiTheme="majorBidi" w:hAnsiTheme="majorBidi" w:cstheme="majorBidi"/>
          <w:sz w:val="24"/>
          <w:szCs w:val="24"/>
        </w:rPr>
      </w:pPr>
    </w:p>
    <w:p w:rsidR="00FC00CE" w:rsidRDefault="005C4451" w:rsidP="00FC00CE">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Dalam item Kodrat Laki-laki dan Perempuan, sebanyak 47,1% mahasiswa memilih bersikap progresif. Ini berarti mereka setuju bahwa melahirkan dan menyusui adalah kodrat perempuan dan menempatkan perempuan untuk mengurus kewajiban rumah tangga merupakan bentukan masyarakat.</w:t>
      </w:r>
    </w:p>
    <w:p w:rsidR="005C4451" w:rsidRPr="00FC00CE" w:rsidRDefault="005C4451" w:rsidP="00FC00CE">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Tidak terdapat perbedaan yang terlalu signifikan dalam kasus ini. Dari 70 mahasiswa laki-laki yang diteliti, sejumlah 33 orang (47,1%) dikategorikan progresif, 21 orang (30%) termasuk moderat, sementara 16 orang lainnya (22,9%) masuk kategori literalis.</w:t>
      </w:r>
      <w:r w:rsidR="00021BFB">
        <w:rPr>
          <w:rFonts w:asciiTheme="majorBidi" w:hAnsiTheme="majorBidi" w:cstheme="majorBidi"/>
          <w:sz w:val="24"/>
          <w:szCs w:val="24"/>
          <w:lang w:val="en-US"/>
        </w:rPr>
        <w:t xml:space="preserve"> </w:t>
      </w:r>
      <w:r w:rsidRPr="00A73561">
        <w:rPr>
          <w:rFonts w:asciiTheme="majorBidi" w:hAnsiTheme="majorBidi" w:cstheme="majorBidi"/>
          <w:sz w:val="24"/>
          <w:szCs w:val="24"/>
        </w:rPr>
        <w:t>Hal yang sama berlaku untuk mahasiswa perempuan. Dengan jumlah total yang sama dengan mahasiswa laki-laki, sebanyak 33 orang (47,1%) memilih progresif, 23 orang (32,9%) setuju moderat, dan 14 orang (20%) berada di wilayah konservatif.</w:t>
      </w:r>
      <w:r w:rsidR="00021BFB">
        <w:rPr>
          <w:rFonts w:asciiTheme="majorBidi" w:hAnsiTheme="majorBidi" w:cstheme="majorBidi"/>
          <w:sz w:val="24"/>
          <w:szCs w:val="24"/>
          <w:lang w:val="en-US"/>
        </w:rPr>
        <w:t xml:space="preserve"> </w:t>
      </w:r>
      <w:r>
        <w:rPr>
          <w:rFonts w:ascii="Times New Roman" w:hAnsi="Times New Roman" w:cs="Times New Roman"/>
          <w:sz w:val="24"/>
          <w:szCs w:val="24"/>
          <w:lang w:eastAsia="ja-JP"/>
        </w:rPr>
        <w:t>U</w:t>
      </w:r>
      <w:r>
        <w:rPr>
          <w:rFonts w:ascii="Times New Roman" w:hAnsi="Times New Roman" w:cs="Times New Roman" w:hint="eastAsia"/>
          <w:sz w:val="24"/>
          <w:szCs w:val="24"/>
          <w:lang w:eastAsia="ja-JP"/>
        </w:rPr>
        <w:t>ntuk masalah kodrat laki-laki dan perempuan, posisi perempuan masih sangat terpaut dengan fungsi dan peran biologisnya (</w:t>
      </w:r>
      <w:r w:rsidRPr="00A73561">
        <w:rPr>
          <w:rFonts w:asciiTheme="majorBidi" w:hAnsiTheme="majorBidi" w:cstheme="majorBidi"/>
          <w:sz w:val="24"/>
          <w:szCs w:val="24"/>
        </w:rPr>
        <w:t>melahirkan dan menyusui</w:t>
      </w:r>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Y</w:t>
      </w:r>
      <w:r>
        <w:rPr>
          <w:rFonts w:ascii="Times New Roman" w:hAnsi="Times New Roman" w:cs="Times New Roman" w:hint="eastAsia"/>
          <w:sz w:val="24"/>
          <w:szCs w:val="24"/>
          <w:lang w:eastAsia="ja-JP"/>
        </w:rPr>
        <w:t xml:space="preserve">ang mana hal itu menjadi harga mati yang tak </w:t>
      </w:r>
      <w:r>
        <w:rPr>
          <w:rFonts w:ascii="Times New Roman" w:hAnsi="Times New Roman" w:cs="Times New Roman"/>
          <w:sz w:val="24"/>
          <w:szCs w:val="24"/>
          <w:lang w:eastAsia="ja-JP"/>
        </w:rPr>
        <w:t>b</w:t>
      </w:r>
      <w:r>
        <w:rPr>
          <w:rFonts w:ascii="Times New Roman" w:hAnsi="Times New Roman" w:cs="Times New Roman" w:hint="eastAsia"/>
          <w:sz w:val="24"/>
          <w:szCs w:val="24"/>
          <w:lang w:eastAsia="ja-JP"/>
        </w:rPr>
        <w:t xml:space="preserve">isa diganggu gugat. </w:t>
      </w:r>
      <w:r>
        <w:rPr>
          <w:rFonts w:ascii="Times New Roman" w:hAnsi="Times New Roman" w:cs="Times New Roman"/>
          <w:sz w:val="24"/>
          <w:szCs w:val="24"/>
          <w:lang w:eastAsia="ja-JP"/>
        </w:rPr>
        <w:t>K</w:t>
      </w:r>
      <w:r>
        <w:rPr>
          <w:rFonts w:ascii="Times New Roman" w:hAnsi="Times New Roman" w:cs="Times New Roman" w:hint="eastAsia"/>
          <w:sz w:val="24"/>
          <w:szCs w:val="24"/>
          <w:lang w:eastAsia="ja-JP"/>
        </w:rPr>
        <w:t>arunia Tuhan yang berwujud kodrat itu tetap dipahami sebagai keniscayaan yang kodrati.</w:t>
      </w:r>
    </w:p>
    <w:p w:rsidR="005C4451" w:rsidRPr="00091262" w:rsidRDefault="005C4451" w:rsidP="005C4451">
      <w:pPr>
        <w:spacing w:after="0" w:line="480" w:lineRule="auto"/>
        <w:jc w:val="both"/>
        <w:rPr>
          <w:rFonts w:ascii="Times New Roman" w:hAnsi="Times New Roman" w:cs="Times New Roman"/>
          <w:sz w:val="24"/>
          <w:szCs w:val="24"/>
          <w:lang w:eastAsia="ja-JP"/>
        </w:rPr>
      </w:pPr>
    </w:p>
    <w:p w:rsidR="005C4451" w:rsidRDefault="005C4451" w:rsidP="004A1CF3">
      <w:pPr>
        <w:pStyle w:val="ListParagraph"/>
        <w:numPr>
          <w:ilvl w:val="0"/>
          <w:numId w:val="22"/>
        </w:numPr>
        <w:spacing w:after="0" w:line="480" w:lineRule="auto"/>
        <w:ind w:hanging="426"/>
        <w:jc w:val="both"/>
        <w:rPr>
          <w:rFonts w:ascii="Times New Roman" w:hAnsi="Times New Roman" w:cs="Times New Roman"/>
          <w:b/>
          <w:sz w:val="24"/>
          <w:szCs w:val="24"/>
        </w:rPr>
      </w:pPr>
      <w:r w:rsidRPr="00240A26">
        <w:rPr>
          <w:rFonts w:ascii="Times New Roman" w:hAnsi="Times New Roman" w:cs="Times New Roman"/>
          <w:b/>
          <w:sz w:val="24"/>
          <w:szCs w:val="24"/>
        </w:rPr>
        <w:t xml:space="preserve">Peran </w:t>
      </w:r>
      <w:r w:rsidR="005A76A5">
        <w:rPr>
          <w:rFonts w:ascii="Times New Roman" w:hAnsi="Times New Roman" w:cs="Times New Roman"/>
          <w:b/>
          <w:sz w:val="24"/>
          <w:szCs w:val="24"/>
        </w:rPr>
        <w:t>Laki-</w:t>
      </w:r>
      <w:r>
        <w:rPr>
          <w:rFonts w:ascii="Times New Roman" w:hAnsi="Times New Roman" w:cs="Times New Roman"/>
          <w:b/>
          <w:sz w:val="24"/>
          <w:szCs w:val="24"/>
        </w:rPr>
        <w:t xml:space="preserve">laki dan </w:t>
      </w:r>
      <w:r w:rsidR="005A76A5">
        <w:rPr>
          <w:rFonts w:ascii="Times New Roman" w:hAnsi="Times New Roman" w:cs="Times New Roman"/>
          <w:b/>
          <w:sz w:val="24"/>
          <w:szCs w:val="24"/>
        </w:rPr>
        <w:t>Perempuan</w:t>
      </w:r>
    </w:p>
    <w:p w:rsidR="0099288E" w:rsidRDefault="0099288E" w:rsidP="00FC00CE">
      <w:pPr>
        <w:pStyle w:val="ListParagraph"/>
        <w:spacing w:after="0" w:line="480" w:lineRule="auto"/>
        <w:ind w:firstLine="720"/>
        <w:jc w:val="both"/>
        <w:rPr>
          <w:rFonts w:asciiTheme="majorBidi" w:hAnsiTheme="majorBidi" w:cstheme="majorBidi"/>
          <w:sz w:val="24"/>
          <w:szCs w:val="24"/>
          <w:lang w:val="en-US"/>
        </w:rPr>
      </w:pPr>
      <w:r w:rsidRPr="0099288E">
        <w:rPr>
          <w:rFonts w:asciiTheme="majorBidi" w:hAnsiTheme="majorBidi" w:cstheme="majorBidi"/>
          <w:sz w:val="24"/>
          <w:szCs w:val="24"/>
        </w:rPr>
        <w:t>Lebih dari tiga perempat mahasiswa (76,4%) sepakat bahwa laki-laki dan perempuan hendaknya memiliki peran yang sama besar dalam ranah publik dan domestik. Opsi ini dipilih oleh 47 orang (67,1%) mahasiswa laki-laki dan 60 orang (85,7%) mahasiswa perempuan dari total masing-masing 70 orang.</w:t>
      </w:r>
    </w:p>
    <w:p w:rsidR="00FC00CE" w:rsidRDefault="00FC00CE" w:rsidP="00FC00CE">
      <w:pPr>
        <w:pStyle w:val="ListParagraph"/>
        <w:spacing w:after="0" w:line="480" w:lineRule="auto"/>
        <w:ind w:firstLine="981"/>
        <w:jc w:val="both"/>
        <w:rPr>
          <w:rFonts w:asciiTheme="majorBidi" w:hAnsiTheme="majorBidi" w:cstheme="majorBidi"/>
          <w:sz w:val="24"/>
          <w:szCs w:val="24"/>
          <w:lang w:val="en-US"/>
        </w:rPr>
      </w:pPr>
    </w:p>
    <w:p w:rsidR="00FC00CE" w:rsidRDefault="00FC00CE" w:rsidP="00FC00CE">
      <w:pPr>
        <w:pStyle w:val="ListParagraph"/>
        <w:spacing w:after="0" w:line="480" w:lineRule="auto"/>
        <w:ind w:firstLine="981"/>
        <w:jc w:val="both"/>
        <w:rPr>
          <w:rFonts w:asciiTheme="majorBidi" w:hAnsiTheme="majorBidi" w:cstheme="majorBidi"/>
          <w:sz w:val="24"/>
          <w:szCs w:val="24"/>
          <w:lang w:val="en-US"/>
        </w:rPr>
      </w:pPr>
    </w:p>
    <w:p w:rsidR="00FC00CE" w:rsidRDefault="00FC00CE" w:rsidP="00FC00CE">
      <w:pPr>
        <w:pStyle w:val="ListParagraph"/>
        <w:spacing w:after="0" w:line="480" w:lineRule="auto"/>
        <w:ind w:firstLine="981"/>
        <w:jc w:val="both"/>
        <w:rPr>
          <w:rFonts w:asciiTheme="majorBidi" w:hAnsiTheme="majorBidi" w:cstheme="majorBidi"/>
          <w:sz w:val="24"/>
          <w:szCs w:val="24"/>
          <w:lang w:val="en-US"/>
        </w:rPr>
      </w:pPr>
    </w:p>
    <w:p w:rsidR="00FC00CE" w:rsidRPr="00FC00CE" w:rsidRDefault="00FC00CE" w:rsidP="00FC00CE">
      <w:pPr>
        <w:pStyle w:val="ListParagraph"/>
        <w:spacing w:after="0" w:line="480" w:lineRule="auto"/>
        <w:ind w:firstLine="981"/>
        <w:jc w:val="both"/>
        <w:rPr>
          <w:rFonts w:asciiTheme="majorBidi" w:hAnsiTheme="majorBidi" w:cstheme="majorBidi"/>
          <w:sz w:val="24"/>
          <w:szCs w:val="24"/>
          <w:lang w:val="en-US"/>
        </w:rPr>
      </w:pPr>
    </w:p>
    <w:p w:rsidR="0099288E" w:rsidRDefault="0099288E" w:rsidP="005A76A5">
      <w:pPr>
        <w:pStyle w:val="ListParagraph"/>
        <w:spacing w:after="0" w:line="240" w:lineRule="auto"/>
        <w:ind w:left="1146"/>
        <w:jc w:val="center"/>
        <w:rPr>
          <w:rFonts w:ascii="Times New Roman" w:hAnsi="Times New Roman" w:cs="Times New Roman"/>
          <w:bCs/>
          <w:sz w:val="24"/>
          <w:szCs w:val="24"/>
        </w:rPr>
      </w:pPr>
    </w:p>
    <w:p w:rsidR="005A76A5" w:rsidRDefault="005A76A5" w:rsidP="005A76A5">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9</w:t>
      </w:r>
    </w:p>
    <w:p w:rsidR="005A76A5" w:rsidRDefault="005A76A5" w:rsidP="005A76A5">
      <w:pPr>
        <w:pStyle w:val="ListParagraph"/>
        <w:spacing w:after="0" w:line="240" w:lineRule="auto"/>
        <w:ind w:left="993"/>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5A76A5" w:rsidRDefault="005A76A5" w:rsidP="005A76A5">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(Peran Laki-laki dan Perempuan) (N=140)</w:t>
      </w:r>
    </w:p>
    <w:p w:rsidR="005A76A5" w:rsidRPr="005A76A5" w:rsidRDefault="005A76A5" w:rsidP="005A76A5">
      <w:pPr>
        <w:pStyle w:val="ListParagraph"/>
        <w:spacing w:after="0" w:line="240" w:lineRule="auto"/>
        <w:ind w:left="1146"/>
        <w:jc w:val="center"/>
        <w:rPr>
          <w:rFonts w:ascii="Times New Roman" w:hAnsi="Times New Roman" w:cs="Times New Roman"/>
          <w:bCs/>
          <w:sz w:val="24"/>
          <w:szCs w:val="24"/>
        </w:rPr>
      </w:pPr>
    </w:p>
    <w:tbl>
      <w:tblPr>
        <w:tblStyle w:val="TableGrid"/>
        <w:tblW w:w="7200" w:type="dxa"/>
        <w:tblInd w:w="1008" w:type="dxa"/>
        <w:tblLayout w:type="fixed"/>
        <w:tblLook w:val="04A0"/>
      </w:tblPr>
      <w:tblGrid>
        <w:gridCol w:w="1260"/>
        <w:gridCol w:w="900"/>
        <w:gridCol w:w="1080"/>
        <w:gridCol w:w="990"/>
        <w:gridCol w:w="1080"/>
        <w:gridCol w:w="810"/>
        <w:gridCol w:w="1080"/>
      </w:tblGrid>
      <w:tr w:rsidR="00FC00CE" w:rsidRPr="00F87BAB" w:rsidTr="00FC00CE">
        <w:tc>
          <w:tcPr>
            <w:tcW w:w="1260" w:type="dxa"/>
            <w:vMerge w:val="restart"/>
            <w:vAlign w:val="center"/>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KATEGORI</w:t>
            </w:r>
          </w:p>
        </w:tc>
        <w:tc>
          <w:tcPr>
            <w:tcW w:w="1980" w:type="dxa"/>
            <w:gridSpan w:val="2"/>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Laki-laki</w:t>
            </w:r>
          </w:p>
        </w:tc>
        <w:tc>
          <w:tcPr>
            <w:tcW w:w="2070" w:type="dxa"/>
            <w:gridSpan w:val="2"/>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Perempuan</w:t>
            </w:r>
          </w:p>
        </w:tc>
        <w:tc>
          <w:tcPr>
            <w:tcW w:w="1890" w:type="dxa"/>
            <w:gridSpan w:val="2"/>
            <w:vAlign w:val="center"/>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Total</w:t>
            </w:r>
          </w:p>
        </w:tc>
      </w:tr>
      <w:tr w:rsidR="00FC00CE" w:rsidRPr="00F87BAB" w:rsidTr="00FC00CE">
        <w:tc>
          <w:tcPr>
            <w:tcW w:w="1260" w:type="dxa"/>
            <w:vMerge/>
          </w:tcPr>
          <w:p w:rsidR="00FC00CE" w:rsidRPr="00FC00CE" w:rsidRDefault="00FC00CE" w:rsidP="00D30B61">
            <w:pPr>
              <w:spacing w:line="480" w:lineRule="auto"/>
              <w:rPr>
                <w:rFonts w:asciiTheme="majorBidi" w:hAnsiTheme="majorBidi" w:cstheme="majorBidi"/>
                <w:sz w:val="20"/>
              </w:rPr>
            </w:pPr>
          </w:p>
        </w:tc>
        <w:tc>
          <w:tcPr>
            <w:tcW w:w="900" w:type="dxa"/>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Jumlah</w:t>
            </w:r>
          </w:p>
        </w:tc>
        <w:tc>
          <w:tcPr>
            <w:tcW w:w="1080" w:type="dxa"/>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Persentase</w:t>
            </w:r>
          </w:p>
        </w:tc>
        <w:tc>
          <w:tcPr>
            <w:tcW w:w="990" w:type="dxa"/>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Jumlah</w:t>
            </w:r>
          </w:p>
        </w:tc>
        <w:tc>
          <w:tcPr>
            <w:tcW w:w="1080" w:type="dxa"/>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Persentase</w:t>
            </w:r>
          </w:p>
        </w:tc>
        <w:tc>
          <w:tcPr>
            <w:tcW w:w="810" w:type="dxa"/>
            <w:vAlign w:val="center"/>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Jumlah</w:t>
            </w:r>
          </w:p>
        </w:tc>
        <w:tc>
          <w:tcPr>
            <w:tcW w:w="1080" w:type="dxa"/>
            <w:vAlign w:val="center"/>
          </w:tcPr>
          <w:p w:rsidR="00FC00CE" w:rsidRPr="00FC00CE" w:rsidRDefault="00FC00CE" w:rsidP="00D30B61">
            <w:pPr>
              <w:spacing w:line="480" w:lineRule="auto"/>
              <w:jc w:val="center"/>
              <w:rPr>
                <w:rFonts w:asciiTheme="majorBidi" w:hAnsiTheme="majorBidi" w:cstheme="majorBidi"/>
                <w:sz w:val="20"/>
              </w:rPr>
            </w:pPr>
            <w:r w:rsidRPr="00FC00CE">
              <w:rPr>
                <w:rFonts w:asciiTheme="majorBidi" w:hAnsiTheme="majorBidi" w:cstheme="majorBidi"/>
                <w:sz w:val="20"/>
              </w:rPr>
              <w:t>Persentase</w:t>
            </w:r>
          </w:p>
        </w:tc>
      </w:tr>
      <w:tr w:rsidR="00FC00CE" w:rsidRPr="00F87BAB" w:rsidTr="00FC00CE">
        <w:tc>
          <w:tcPr>
            <w:tcW w:w="1260" w:type="dxa"/>
          </w:tcPr>
          <w:p w:rsidR="00FC00CE" w:rsidRPr="00F87BAB" w:rsidRDefault="00FC00CE" w:rsidP="00D30B61">
            <w:pPr>
              <w:spacing w:line="480" w:lineRule="auto"/>
              <w:rPr>
                <w:rFonts w:asciiTheme="majorBidi" w:hAnsiTheme="majorBidi" w:cstheme="majorBidi"/>
              </w:rPr>
            </w:pPr>
            <w:r w:rsidRPr="00F87BAB">
              <w:rPr>
                <w:rFonts w:asciiTheme="majorBidi" w:hAnsiTheme="majorBidi" w:cstheme="majorBidi"/>
              </w:rPr>
              <w:t>Literalis</w:t>
            </w:r>
          </w:p>
        </w:tc>
        <w:tc>
          <w:tcPr>
            <w:tcW w:w="90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2</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2,9%</w:t>
            </w:r>
          </w:p>
        </w:tc>
        <w:tc>
          <w:tcPr>
            <w:tcW w:w="99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0</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0%</w:t>
            </w:r>
          </w:p>
        </w:tc>
        <w:tc>
          <w:tcPr>
            <w:tcW w:w="81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2</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1,4%</w:t>
            </w:r>
          </w:p>
        </w:tc>
      </w:tr>
      <w:tr w:rsidR="00FC00CE" w:rsidRPr="00F87BAB" w:rsidTr="00FC00CE">
        <w:tc>
          <w:tcPr>
            <w:tcW w:w="1260" w:type="dxa"/>
          </w:tcPr>
          <w:p w:rsidR="00FC00CE" w:rsidRPr="00F87BAB" w:rsidRDefault="00FC00CE" w:rsidP="00D30B61">
            <w:pPr>
              <w:spacing w:line="480" w:lineRule="auto"/>
              <w:rPr>
                <w:rFonts w:asciiTheme="majorBidi" w:hAnsiTheme="majorBidi" w:cstheme="majorBidi"/>
              </w:rPr>
            </w:pPr>
            <w:r w:rsidRPr="00F87BAB">
              <w:rPr>
                <w:rFonts w:asciiTheme="majorBidi" w:hAnsiTheme="majorBidi" w:cstheme="majorBidi"/>
              </w:rPr>
              <w:t>Moderat</w:t>
            </w:r>
          </w:p>
        </w:tc>
        <w:tc>
          <w:tcPr>
            <w:tcW w:w="90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21</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30%</w:t>
            </w:r>
          </w:p>
        </w:tc>
        <w:tc>
          <w:tcPr>
            <w:tcW w:w="99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10</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14,3%</w:t>
            </w:r>
          </w:p>
        </w:tc>
        <w:tc>
          <w:tcPr>
            <w:tcW w:w="81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31</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22,1%</w:t>
            </w:r>
          </w:p>
        </w:tc>
      </w:tr>
      <w:tr w:rsidR="00FC00CE" w:rsidRPr="00F87BAB" w:rsidTr="00FC00CE">
        <w:tc>
          <w:tcPr>
            <w:tcW w:w="1260" w:type="dxa"/>
          </w:tcPr>
          <w:p w:rsidR="00FC00CE" w:rsidRPr="00F87BAB" w:rsidRDefault="00FC00CE" w:rsidP="00D30B61">
            <w:pPr>
              <w:spacing w:line="480" w:lineRule="auto"/>
              <w:rPr>
                <w:rFonts w:asciiTheme="majorBidi" w:hAnsiTheme="majorBidi" w:cstheme="majorBidi"/>
              </w:rPr>
            </w:pPr>
            <w:r w:rsidRPr="00F87BAB">
              <w:rPr>
                <w:rFonts w:asciiTheme="majorBidi" w:hAnsiTheme="majorBidi" w:cstheme="majorBidi"/>
              </w:rPr>
              <w:t>Progresif</w:t>
            </w:r>
          </w:p>
        </w:tc>
        <w:tc>
          <w:tcPr>
            <w:tcW w:w="90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47</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67,1%</w:t>
            </w:r>
          </w:p>
        </w:tc>
        <w:tc>
          <w:tcPr>
            <w:tcW w:w="99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60</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85,7%</w:t>
            </w:r>
          </w:p>
        </w:tc>
        <w:tc>
          <w:tcPr>
            <w:tcW w:w="81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107</w:t>
            </w:r>
          </w:p>
        </w:tc>
        <w:tc>
          <w:tcPr>
            <w:tcW w:w="1080" w:type="dxa"/>
          </w:tcPr>
          <w:p w:rsidR="00FC00CE" w:rsidRPr="00F87BAB" w:rsidRDefault="00FC00CE" w:rsidP="00D30B61">
            <w:pPr>
              <w:spacing w:line="480" w:lineRule="auto"/>
              <w:jc w:val="center"/>
              <w:rPr>
                <w:rFonts w:asciiTheme="majorBidi" w:hAnsiTheme="majorBidi" w:cstheme="majorBidi"/>
              </w:rPr>
            </w:pPr>
            <w:r w:rsidRPr="00F87BAB">
              <w:rPr>
                <w:rFonts w:asciiTheme="majorBidi" w:hAnsiTheme="majorBidi" w:cstheme="majorBidi"/>
              </w:rPr>
              <w:t>76,4%</w:t>
            </w:r>
          </w:p>
        </w:tc>
      </w:tr>
      <w:tr w:rsidR="005C4451" w:rsidRPr="00F87BAB" w:rsidTr="00FC00CE">
        <w:tc>
          <w:tcPr>
            <w:tcW w:w="126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90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99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Default="005C4451" w:rsidP="005C4451">
      <w:pPr>
        <w:spacing w:after="0" w:line="480" w:lineRule="auto"/>
        <w:ind w:firstLine="720"/>
        <w:jc w:val="both"/>
        <w:rPr>
          <w:rFonts w:asciiTheme="majorBidi" w:hAnsiTheme="majorBidi" w:cstheme="majorBidi"/>
          <w:sz w:val="24"/>
          <w:szCs w:val="24"/>
        </w:rPr>
      </w:pPr>
    </w:p>
    <w:p w:rsidR="00687A54" w:rsidRDefault="005C4451" w:rsidP="00687A54">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Perbedaan yang cukup signifikan terlihat disini. Mahasiswa yang memilih moderat hanya kurang dari sepertiga (30%) untuk laki-laki dan kurang dari seperenam (14,3%) untuk perempuan. Sementara, hanya 2 orang (2,9%) mahasiswa laki-laki yang setuju bahwa laki-laki tidak pantas melakukan pekerjaan rumah tangga. Dalam kasus ini, tidak ada mahasiswa perempuan yang setuju dengan literalis.</w:t>
      </w:r>
    </w:p>
    <w:p w:rsidR="005C4451" w:rsidRPr="00687A54" w:rsidRDefault="005C4451" w:rsidP="00687A54">
      <w:pPr>
        <w:spacing w:after="0" w:line="480" w:lineRule="auto"/>
        <w:ind w:left="720" w:firstLine="720"/>
        <w:jc w:val="both"/>
        <w:rPr>
          <w:rFonts w:asciiTheme="majorBidi" w:hAnsiTheme="majorBidi" w:cstheme="majorBidi"/>
          <w:sz w:val="24"/>
          <w:szCs w:val="24"/>
        </w:rPr>
      </w:pPr>
      <w:r w:rsidRPr="00DC174C">
        <w:rPr>
          <w:rFonts w:ascii="Times New Roman" w:hAnsi="Times New Roman" w:cs="Times New Roman"/>
          <w:sz w:val="24"/>
          <w:szCs w:val="24"/>
          <w:lang w:eastAsia="ja-JP"/>
        </w:rPr>
        <w:t>M</w:t>
      </w:r>
      <w:r w:rsidRPr="00DC174C">
        <w:rPr>
          <w:rFonts w:ascii="Times New Roman" w:hAnsi="Times New Roman" w:cs="Times New Roman" w:hint="eastAsia"/>
          <w:sz w:val="24"/>
          <w:szCs w:val="24"/>
          <w:lang w:eastAsia="ja-JP"/>
        </w:rPr>
        <w:t xml:space="preserve">elihat kondisi masyarakat </w:t>
      </w:r>
      <w:r w:rsidRPr="00DC174C">
        <w:rPr>
          <w:rFonts w:ascii="Times New Roman" w:hAnsi="Times New Roman" w:cs="Times New Roman"/>
          <w:sz w:val="24"/>
          <w:szCs w:val="24"/>
          <w:lang w:eastAsia="ja-JP"/>
        </w:rPr>
        <w:t>publi</w:t>
      </w:r>
      <w:r w:rsidRPr="00DC174C">
        <w:rPr>
          <w:rFonts w:ascii="Times New Roman" w:hAnsi="Times New Roman" w:cs="Times New Roman" w:hint="eastAsia"/>
          <w:sz w:val="24"/>
          <w:szCs w:val="24"/>
          <w:lang w:eastAsia="ja-JP"/>
        </w:rPr>
        <w:t xml:space="preserve">k dalam hal ini, pandangan mahasiswa laki-laki dan perempuan sebagian besar sepakat bahwa </w:t>
      </w:r>
      <w:r w:rsidRPr="00DC174C">
        <w:rPr>
          <w:rFonts w:asciiTheme="majorBidi" w:hAnsiTheme="majorBidi" w:cstheme="majorBidi"/>
        </w:rPr>
        <w:t>Laki-laki tidak pantas melakukan pekerjaan rumah tangga seperti memasak, mencuci, menyetrika, dan mengasuh anak</w:t>
      </w:r>
      <w:r>
        <w:rPr>
          <w:rFonts w:asciiTheme="majorBidi" w:hAnsiTheme="majorBidi" w:cstheme="majorBidi" w:hint="eastAsia"/>
          <w:lang w:eastAsia="ja-JP"/>
        </w:rPr>
        <w:t xml:space="preserve"> (progresif). </w:t>
      </w:r>
      <w:r>
        <w:rPr>
          <w:rFonts w:asciiTheme="majorBidi" w:hAnsiTheme="majorBidi" w:cstheme="majorBidi"/>
          <w:lang w:eastAsia="ja-JP"/>
        </w:rPr>
        <w:t>P</w:t>
      </w:r>
      <w:r>
        <w:rPr>
          <w:rFonts w:asciiTheme="majorBidi" w:hAnsiTheme="majorBidi" w:cstheme="majorBidi" w:hint="eastAsia"/>
          <w:lang w:eastAsia="ja-JP"/>
        </w:rPr>
        <w:t>andangan ini masih sangat terpaut dengan aplikasi peran sosial yang berbasis k</w:t>
      </w:r>
      <w:r>
        <w:rPr>
          <w:rFonts w:asciiTheme="majorBidi" w:hAnsiTheme="majorBidi" w:cstheme="majorBidi"/>
          <w:lang w:eastAsia="ja-JP"/>
        </w:rPr>
        <w:t>ultural</w:t>
      </w:r>
      <w:r>
        <w:rPr>
          <w:rFonts w:asciiTheme="majorBidi" w:hAnsiTheme="majorBidi" w:cstheme="majorBidi" w:hint="eastAsia"/>
          <w:lang w:eastAsia="ja-JP"/>
        </w:rPr>
        <w:t xml:space="preserve"> yang hidup dalam masyarakat pada umumnya. </w:t>
      </w:r>
    </w:p>
    <w:p w:rsidR="005C4451" w:rsidRDefault="005C4451" w:rsidP="005C4451">
      <w:pPr>
        <w:spacing w:after="0" w:line="480" w:lineRule="auto"/>
        <w:jc w:val="both"/>
        <w:rPr>
          <w:rFonts w:ascii="Times New Roman" w:hAnsi="Times New Roman" w:cs="Times New Roman"/>
          <w:sz w:val="24"/>
          <w:szCs w:val="24"/>
          <w:lang w:val="en-US" w:eastAsia="ja-JP"/>
        </w:rPr>
      </w:pPr>
    </w:p>
    <w:p w:rsidR="00687A54" w:rsidRDefault="00687A54" w:rsidP="005C4451">
      <w:pPr>
        <w:spacing w:after="0" w:line="480" w:lineRule="auto"/>
        <w:jc w:val="both"/>
        <w:rPr>
          <w:rFonts w:ascii="Times New Roman" w:hAnsi="Times New Roman" w:cs="Times New Roman"/>
          <w:sz w:val="24"/>
          <w:szCs w:val="24"/>
          <w:lang w:val="en-US" w:eastAsia="ja-JP"/>
        </w:rPr>
      </w:pPr>
    </w:p>
    <w:p w:rsidR="00687A54" w:rsidRPr="00687A54" w:rsidRDefault="00687A54" w:rsidP="005C4451">
      <w:pPr>
        <w:spacing w:after="0" w:line="480" w:lineRule="auto"/>
        <w:jc w:val="both"/>
        <w:rPr>
          <w:rFonts w:ascii="Times New Roman" w:hAnsi="Times New Roman" w:cs="Times New Roman"/>
          <w:sz w:val="24"/>
          <w:szCs w:val="24"/>
          <w:lang w:val="en-US" w:eastAsia="ja-JP"/>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Kepemimpinan </w:t>
      </w:r>
      <w:r w:rsidR="0099288E">
        <w:rPr>
          <w:rFonts w:ascii="Times New Roman" w:hAnsi="Times New Roman" w:cs="Times New Roman"/>
          <w:b/>
          <w:sz w:val="24"/>
          <w:szCs w:val="24"/>
        </w:rPr>
        <w:t>Laki</w:t>
      </w:r>
      <w:r>
        <w:rPr>
          <w:rFonts w:ascii="Times New Roman" w:hAnsi="Times New Roman" w:cs="Times New Roman"/>
          <w:b/>
          <w:sz w:val="24"/>
          <w:szCs w:val="24"/>
        </w:rPr>
        <w:t xml:space="preserve">-laki dan </w:t>
      </w:r>
      <w:r w:rsidR="0099288E">
        <w:rPr>
          <w:rFonts w:ascii="Times New Roman" w:hAnsi="Times New Roman" w:cs="Times New Roman"/>
          <w:b/>
          <w:sz w:val="24"/>
          <w:szCs w:val="24"/>
        </w:rPr>
        <w:t>Perempuan</w:t>
      </w:r>
    </w:p>
    <w:p w:rsidR="00687A54" w:rsidRDefault="0099288E" w:rsidP="00687A54">
      <w:pPr>
        <w:pStyle w:val="ListParagraph"/>
        <w:spacing w:after="0" w:line="480" w:lineRule="auto"/>
        <w:ind w:firstLine="720"/>
        <w:jc w:val="both"/>
        <w:rPr>
          <w:rFonts w:asciiTheme="majorBidi" w:hAnsiTheme="majorBidi" w:cstheme="majorBidi"/>
          <w:sz w:val="24"/>
          <w:szCs w:val="24"/>
          <w:lang w:val="en-US"/>
        </w:rPr>
      </w:pPr>
      <w:r w:rsidRPr="0099288E">
        <w:rPr>
          <w:rFonts w:asciiTheme="majorBidi" w:hAnsiTheme="majorBidi" w:cstheme="majorBidi"/>
          <w:sz w:val="24"/>
          <w:szCs w:val="24"/>
        </w:rPr>
        <w:t>Dalam isu Kepemimpinan Laki-laki dan Perempuan, sebagian besar mahasiswa (69,3%) memilih moderat, bahwa perempuan dapat menjadi pemimpin laki-laki asalkan mampu namun tidak dapat menjadi imam sholat. Hal ini diyakini oleh 43 orang (61,4%) mahasiswa laki-laki dan 54 orang (77,1%) mahasiswa perempuan.</w:t>
      </w:r>
    </w:p>
    <w:p w:rsidR="00687A54" w:rsidRDefault="00687A54" w:rsidP="00687A54">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10</w:t>
      </w:r>
    </w:p>
    <w:p w:rsidR="00687A54" w:rsidRDefault="00687A54" w:rsidP="00687A54">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687A54" w:rsidRPr="0099288E" w:rsidRDefault="00687A54" w:rsidP="00687A54">
      <w:pPr>
        <w:pStyle w:val="ListParagraph"/>
        <w:spacing w:after="0" w:line="480" w:lineRule="auto"/>
        <w:ind w:left="1146"/>
        <w:jc w:val="center"/>
        <w:rPr>
          <w:rFonts w:ascii="Times New Roman" w:hAnsi="Times New Roman" w:cs="Times New Roman"/>
          <w:bCs/>
          <w:sz w:val="24"/>
          <w:szCs w:val="24"/>
        </w:rPr>
      </w:pPr>
      <w:r>
        <w:rPr>
          <w:rFonts w:ascii="Times New Roman" w:hAnsi="Times New Roman" w:cs="Times New Roman"/>
          <w:bCs/>
          <w:sz w:val="24"/>
          <w:szCs w:val="24"/>
        </w:rPr>
        <w:t>(Kepemimpinan Laki-laki dan Perempuan) (N=140)</w:t>
      </w:r>
    </w:p>
    <w:tbl>
      <w:tblPr>
        <w:tblStyle w:val="TableGrid"/>
        <w:tblW w:w="7380" w:type="dxa"/>
        <w:tblInd w:w="828" w:type="dxa"/>
        <w:tblLook w:val="04A0"/>
      </w:tblPr>
      <w:tblGrid>
        <w:gridCol w:w="1440"/>
        <w:gridCol w:w="900"/>
        <w:gridCol w:w="1170"/>
        <w:gridCol w:w="810"/>
        <w:gridCol w:w="1170"/>
        <w:gridCol w:w="810"/>
        <w:gridCol w:w="1080"/>
      </w:tblGrid>
      <w:tr w:rsidR="00687A54" w:rsidRPr="00F87BAB" w:rsidTr="00687A54">
        <w:tc>
          <w:tcPr>
            <w:tcW w:w="1440" w:type="dxa"/>
            <w:vMerge w:val="restart"/>
            <w:vAlign w:val="center"/>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KATEGORI</w:t>
            </w:r>
          </w:p>
        </w:tc>
        <w:tc>
          <w:tcPr>
            <w:tcW w:w="2070" w:type="dxa"/>
            <w:gridSpan w:val="2"/>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Laki-laki</w:t>
            </w:r>
          </w:p>
        </w:tc>
        <w:tc>
          <w:tcPr>
            <w:tcW w:w="1980" w:type="dxa"/>
            <w:gridSpan w:val="2"/>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Perempuan</w:t>
            </w:r>
          </w:p>
        </w:tc>
        <w:tc>
          <w:tcPr>
            <w:tcW w:w="1890" w:type="dxa"/>
            <w:gridSpan w:val="2"/>
            <w:vAlign w:val="center"/>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Total</w:t>
            </w:r>
          </w:p>
        </w:tc>
      </w:tr>
      <w:tr w:rsidR="00687A54" w:rsidRPr="00F87BAB" w:rsidTr="00687A54">
        <w:tc>
          <w:tcPr>
            <w:tcW w:w="1440" w:type="dxa"/>
            <w:vMerge/>
          </w:tcPr>
          <w:p w:rsidR="00687A54" w:rsidRPr="00687A54" w:rsidRDefault="00687A54" w:rsidP="007B1764">
            <w:pPr>
              <w:spacing w:line="480" w:lineRule="auto"/>
              <w:rPr>
                <w:rFonts w:asciiTheme="majorBidi" w:hAnsiTheme="majorBidi" w:cstheme="majorBidi"/>
                <w:sz w:val="20"/>
              </w:rPr>
            </w:pPr>
          </w:p>
        </w:tc>
        <w:tc>
          <w:tcPr>
            <w:tcW w:w="900" w:type="dxa"/>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170" w:type="dxa"/>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c>
          <w:tcPr>
            <w:tcW w:w="810" w:type="dxa"/>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170" w:type="dxa"/>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c>
          <w:tcPr>
            <w:tcW w:w="810" w:type="dxa"/>
            <w:vAlign w:val="center"/>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080" w:type="dxa"/>
            <w:vAlign w:val="center"/>
          </w:tcPr>
          <w:p w:rsidR="00687A54" w:rsidRPr="00687A54" w:rsidRDefault="00687A54" w:rsidP="007B1764">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r>
      <w:tr w:rsidR="00687A54" w:rsidRPr="00F87BAB" w:rsidTr="00687A54">
        <w:tc>
          <w:tcPr>
            <w:tcW w:w="1440" w:type="dxa"/>
          </w:tcPr>
          <w:p w:rsidR="00687A54" w:rsidRPr="00F87BAB" w:rsidRDefault="00687A54" w:rsidP="007B1764">
            <w:pPr>
              <w:spacing w:line="480" w:lineRule="auto"/>
              <w:rPr>
                <w:rFonts w:asciiTheme="majorBidi" w:hAnsiTheme="majorBidi" w:cstheme="majorBidi"/>
              </w:rPr>
            </w:pPr>
            <w:r w:rsidRPr="00F87BAB">
              <w:rPr>
                <w:rFonts w:asciiTheme="majorBidi" w:hAnsiTheme="majorBidi" w:cstheme="majorBidi"/>
              </w:rPr>
              <w:t>Literalis</w:t>
            </w:r>
          </w:p>
        </w:tc>
        <w:tc>
          <w:tcPr>
            <w:tcW w:w="90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22</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31,4%</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16</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22,9%</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38</w:t>
            </w:r>
          </w:p>
        </w:tc>
        <w:tc>
          <w:tcPr>
            <w:tcW w:w="108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27,1%</w:t>
            </w:r>
          </w:p>
        </w:tc>
      </w:tr>
      <w:tr w:rsidR="00687A54" w:rsidRPr="00F87BAB" w:rsidTr="00687A54">
        <w:tc>
          <w:tcPr>
            <w:tcW w:w="1440" w:type="dxa"/>
          </w:tcPr>
          <w:p w:rsidR="00687A54" w:rsidRPr="00F87BAB" w:rsidRDefault="00687A54" w:rsidP="007B1764">
            <w:pPr>
              <w:spacing w:line="480" w:lineRule="auto"/>
              <w:rPr>
                <w:rFonts w:asciiTheme="majorBidi" w:hAnsiTheme="majorBidi" w:cstheme="majorBidi"/>
              </w:rPr>
            </w:pPr>
            <w:r w:rsidRPr="00F87BAB">
              <w:rPr>
                <w:rFonts w:asciiTheme="majorBidi" w:hAnsiTheme="majorBidi" w:cstheme="majorBidi"/>
              </w:rPr>
              <w:t>Moderat</w:t>
            </w:r>
          </w:p>
        </w:tc>
        <w:tc>
          <w:tcPr>
            <w:tcW w:w="90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43</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61,4%</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54</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77,1%</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97</w:t>
            </w:r>
          </w:p>
        </w:tc>
        <w:tc>
          <w:tcPr>
            <w:tcW w:w="108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69,3%</w:t>
            </w:r>
          </w:p>
        </w:tc>
      </w:tr>
      <w:tr w:rsidR="00687A54" w:rsidRPr="00F87BAB" w:rsidTr="00687A54">
        <w:tc>
          <w:tcPr>
            <w:tcW w:w="1440" w:type="dxa"/>
          </w:tcPr>
          <w:p w:rsidR="00687A54" w:rsidRPr="00F87BAB" w:rsidRDefault="00687A54" w:rsidP="007B1764">
            <w:pPr>
              <w:spacing w:line="480" w:lineRule="auto"/>
              <w:rPr>
                <w:rFonts w:asciiTheme="majorBidi" w:hAnsiTheme="majorBidi" w:cstheme="majorBidi"/>
              </w:rPr>
            </w:pPr>
            <w:r w:rsidRPr="00F87BAB">
              <w:rPr>
                <w:rFonts w:asciiTheme="majorBidi" w:hAnsiTheme="majorBidi" w:cstheme="majorBidi"/>
              </w:rPr>
              <w:t>Progresif</w:t>
            </w:r>
          </w:p>
        </w:tc>
        <w:tc>
          <w:tcPr>
            <w:tcW w:w="90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4</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5,7%</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0</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0%</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4</w:t>
            </w:r>
          </w:p>
        </w:tc>
        <w:tc>
          <w:tcPr>
            <w:tcW w:w="108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2,9%</w:t>
            </w:r>
          </w:p>
        </w:tc>
      </w:tr>
      <w:tr w:rsidR="00687A54" w:rsidRPr="00F87BAB" w:rsidTr="00687A54">
        <w:tc>
          <w:tcPr>
            <w:tcW w:w="144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Total</w:t>
            </w:r>
          </w:p>
        </w:tc>
        <w:tc>
          <w:tcPr>
            <w:tcW w:w="90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140</w:t>
            </w:r>
          </w:p>
        </w:tc>
        <w:tc>
          <w:tcPr>
            <w:tcW w:w="1080" w:type="dxa"/>
          </w:tcPr>
          <w:p w:rsidR="00687A54" w:rsidRPr="00F87BAB" w:rsidRDefault="00687A54" w:rsidP="007B1764">
            <w:pPr>
              <w:spacing w:line="480" w:lineRule="auto"/>
              <w:jc w:val="center"/>
              <w:rPr>
                <w:rFonts w:asciiTheme="majorBidi" w:hAnsiTheme="majorBidi" w:cstheme="majorBidi"/>
              </w:rPr>
            </w:pPr>
            <w:r w:rsidRPr="00F87BAB">
              <w:rPr>
                <w:rFonts w:asciiTheme="majorBidi" w:hAnsiTheme="majorBidi" w:cstheme="majorBidi"/>
              </w:rPr>
              <w:t>100%</w:t>
            </w:r>
          </w:p>
        </w:tc>
      </w:tr>
    </w:tbl>
    <w:p w:rsidR="00687A54" w:rsidRPr="00687A54" w:rsidRDefault="00687A54" w:rsidP="00687A54">
      <w:pPr>
        <w:spacing w:after="0" w:line="480" w:lineRule="auto"/>
        <w:jc w:val="both"/>
        <w:rPr>
          <w:rFonts w:asciiTheme="majorBidi" w:hAnsiTheme="majorBidi" w:cstheme="majorBidi"/>
          <w:sz w:val="24"/>
          <w:szCs w:val="24"/>
          <w:lang w:val="en-US"/>
        </w:rPr>
      </w:pPr>
    </w:p>
    <w:p w:rsidR="00687A54" w:rsidRDefault="0099288E" w:rsidP="00687A54">
      <w:pPr>
        <w:pStyle w:val="ListParagraph"/>
        <w:spacing w:after="0" w:line="480" w:lineRule="auto"/>
        <w:ind w:firstLine="720"/>
        <w:jc w:val="both"/>
        <w:rPr>
          <w:rFonts w:asciiTheme="majorBidi" w:hAnsiTheme="majorBidi" w:cstheme="majorBidi"/>
          <w:sz w:val="24"/>
          <w:szCs w:val="24"/>
          <w:lang w:val="en-US"/>
        </w:rPr>
      </w:pPr>
      <w:r w:rsidRPr="00687A54">
        <w:rPr>
          <w:rFonts w:asciiTheme="majorBidi" w:hAnsiTheme="majorBidi" w:cstheme="majorBidi"/>
          <w:sz w:val="24"/>
          <w:szCs w:val="24"/>
        </w:rPr>
        <w:t>Angka yang cukup mengejutkan terlihat pada kategori literalis. Dalam opsi ini, sebanyak 27,1% mahasiswa masih menyakini bahwa perempuan tidak dapat menjadi pemimpin laki-laki. Mahasiswa yang memilih opsi ini sebanyak 22 orang (31,4%) untuk laki-laki dan 16 orang (22,9%) untuk perempuan. Ini sedikit berlawanan dengan kasus sebelumnya, yakni Peran Laki-laki dan Perempuan, yang sebagian besar mahasiswa sepakat bahwa laki-laki dan perempuan seharusnya didorong untuk aktif di publik dan domestik.</w:t>
      </w:r>
      <w:r w:rsidR="00687A54">
        <w:rPr>
          <w:rFonts w:asciiTheme="majorBidi" w:hAnsiTheme="majorBidi" w:cstheme="majorBidi"/>
          <w:sz w:val="24"/>
          <w:szCs w:val="24"/>
          <w:lang w:val="en-US"/>
        </w:rPr>
        <w:t xml:space="preserve"> </w:t>
      </w:r>
      <w:r w:rsidRPr="00687A54">
        <w:rPr>
          <w:rFonts w:asciiTheme="majorBidi" w:hAnsiTheme="majorBidi" w:cstheme="majorBidi"/>
          <w:sz w:val="24"/>
          <w:szCs w:val="24"/>
        </w:rPr>
        <w:t>Sedangkan mahasiswa yang tergolong progresif sejumlah 4 orang (5,7%), seluruhnya laki-laki. Dalam kasus ini tidak ada mahasiswa perempuan yang setuju perempuan dapat menjadi imam sholat laki-laki.</w:t>
      </w:r>
    </w:p>
    <w:p w:rsidR="005C4451" w:rsidRPr="00687A54" w:rsidRDefault="005C4451" w:rsidP="00687A54">
      <w:pPr>
        <w:pStyle w:val="ListParagraph"/>
        <w:spacing w:after="0" w:line="480" w:lineRule="auto"/>
        <w:ind w:firstLine="720"/>
        <w:jc w:val="both"/>
        <w:rPr>
          <w:rFonts w:asciiTheme="majorBidi" w:hAnsiTheme="majorBidi" w:cstheme="majorBidi"/>
          <w:sz w:val="24"/>
          <w:szCs w:val="24"/>
          <w:lang w:val="en-US"/>
        </w:rPr>
      </w:pPr>
      <w:r w:rsidRPr="00726913">
        <w:rPr>
          <w:rFonts w:ascii="Times New Roman" w:hAnsi="Times New Roman" w:cs="Times New Roman"/>
          <w:sz w:val="24"/>
          <w:szCs w:val="24"/>
          <w:lang w:eastAsia="ja-JP"/>
        </w:rPr>
        <w:t>S</w:t>
      </w:r>
      <w:r w:rsidRPr="00726913">
        <w:rPr>
          <w:rFonts w:ascii="Times New Roman" w:hAnsi="Times New Roman" w:cs="Times New Roman" w:hint="eastAsia"/>
          <w:sz w:val="24"/>
          <w:szCs w:val="24"/>
          <w:lang w:eastAsia="ja-JP"/>
        </w:rPr>
        <w:t xml:space="preserve">ecara singkat mahasiswa laki-laki dan perempuan menyetujui kepemimpinan perempuan dalam hal ini pada opsi moderat, </w:t>
      </w:r>
      <w:r w:rsidRPr="00726913">
        <w:rPr>
          <w:rFonts w:ascii="Times New Roman" w:hAnsi="Times New Roman" w:cs="Times New Roman"/>
          <w:sz w:val="24"/>
          <w:szCs w:val="24"/>
          <w:lang w:eastAsia="ja-JP"/>
        </w:rPr>
        <w:t>“</w:t>
      </w:r>
      <w:r w:rsidRPr="00726913">
        <w:rPr>
          <w:rFonts w:asciiTheme="majorBidi" w:hAnsiTheme="majorBidi" w:cstheme="majorBidi"/>
          <w:sz w:val="24"/>
          <w:szCs w:val="24"/>
        </w:rPr>
        <w:t>Perempuan dapat menjadi pemimpin laki-laki asal dia mampu tetapi dia tidak dapat menjadi imam sholat bagi laki-laki yang sudah baligh</w:t>
      </w:r>
      <w:r w:rsidRPr="00726913">
        <w:rPr>
          <w:rFonts w:asciiTheme="majorBidi" w:hAnsiTheme="majorBidi" w:cstheme="majorBidi"/>
          <w:sz w:val="24"/>
          <w:szCs w:val="24"/>
          <w:lang w:eastAsia="ja-JP"/>
        </w:rPr>
        <w:t>”</w:t>
      </w:r>
      <w:r w:rsidRPr="00726913">
        <w:rPr>
          <w:rFonts w:asciiTheme="majorBidi" w:hAnsiTheme="majorBidi" w:cstheme="majorBidi" w:hint="eastAsia"/>
          <w:sz w:val="24"/>
          <w:szCs w:val="24"/>
          <w:lang w:eastAsia="ja-JP"/>
        </w:rPr>
        <w:t xml:space="preserve">. </w:t>
      </w:r>
      <w:r w:rsidRPr="00726913">
        <w:rPr>
          <w:rFonts w:asciiTheme="majorBidi" w:hAnsiTheme="majorBidi" w:cstheme="majorBidi"/>
          <w:sz w:val="24"/>
          <w:szCs w:val="24"/>
          <w:lang w:eastAsia="ja-JP"/>
        </w:rPr>
        <w:t>P</w:t>
      </w:r>
      <w:r w:rsidRPr="00726913">
        <w:rPr>
          <w:rFonts w:asciiTheme="majorBidi" w:hAnsiTheme="majorBidi" w:cstheme="majorBidi" w:hint="eastAsia"/>
          <w:sz w:val="24"/>
          <w:szCs w:val="24"/>
          <w:lang w:eastAsia="ja-JP"/>
        </w:rPr>
        <w:t xml:space="preserve">andangan kepemimpinan perempuan di sini lebih mengarah pada lingkup sosial </w:t>
      </w:r>
      <w:r w:rsidRPr="00726913">
        <w:rPr>
          <w:rFonts w:asciiTheme="majorBidi" w:hAnsiTheme="majorBidi" w:cstheme="majorBidi"/>
          <w:sz w:val="24"/>
          <w:szCs w:val="24"/>
          <w:lang w:eastAsia="ja-JP"/>
        </w:rPr>
        <w:t>public</w:t>
      </w:r>
      <w:r w:rsidRPr="00726913">
        <w:rPr>
          <w:rFonts w:asciiTheme="majorBidi" w:hAnsiTheme="majorBidi" w:cstheme="majorBidi" w:hint="eastAsia"/>
          <w:sz w:val="24"/>
          <w:szCs w:val="24"/>
          <w:lang w:eastAsia="ja-JP"/>
        </w:rPr>
        <w:t xml:space="preserve"> yang </w:t>
      </w:r>
      <w:r w:rsidRPr="00726913">
        <w:rPr>
          <w:rFonts w:asciiTheme="majorBidi" w:hAnsiTheme="majorBidi" w:cstheme="majorBidi"/>
          <w:sz w:val="24"/>
          <w:szCs w:val="24"/>
          <w:lang w:eastAsia="ja-JP"/>
        </w:rPr>
        <w:t>member</w:t>
      </w:r>
      <w:r w:rsidRPr="00726913">
        <w:rPr>
          <w:rFonts w:asciiTheme="majorBidi" w:hAnsiTheme="majorBidi" w:cstheme="majorBidi" w:hint="eastAsia"/>
          <w:sz w:val="24"/>
          <w:szCs w:val="24"/>
          <w:lang w:eastAsia="ja-JP"/>
        </w:rPr>
        <w:t xml:space="preserve">i peluang besar bagi kaum perempuan berperan aktif di dalamnya. </w:t>
      </w:r>
      <w:r w:rsidRPr="00726913">
        <w:rPr>
          <w:rFonts w:asciiTheme="majorBidi" w:hAnsiTheme="majorBidi" w:cstheme="majorBidi"/>
          <w:sz w:val="24"/>
          <w:szCs w:val="24"/>
          <w:lang w:eastAsia="ja-JP"/>
        </w:rPr>
        <w:t>N</w:t>
      </w:r>
      <w:r w:rsidRPr="00726913">
        <w:rPr>
          <w:rFonts w:asciiTheme="majorBidi" w:hAnsiTheme="majorBidi" w:cstheme="majorBidi" w:hint="eastAsia"/>
          <w:sz w:val="24"/>
          <w:szCs w:val="24"/>
          <w:lang w:eastAsia="ja-JP"/>
        </w:rPr>
        <w:t>amun untuk kepemimpinan dalam ranah keagamaan (menjadi imam sholat) baik mahasiswa laki-laki dan perempauan tidak menyetujuinya, ajaran agama dipegang literal adanya teks-teks suci.</w:t>
      </w:r>
    </w:p>
    <w:p w:rsidR="005C4451" w:rsidRPr="00025405" w:rsidRDefault="005C4451" w:rsidP="005C4451">
      <w:pPr>
        <w:spacing w:after="0" w:line="480" w:lineRule="auto"/>
        <w:jc w:val="both"/>
        <w:rPr>
          <w:rFonts w:ascii="Times New Roman" w:hAnsi="Times New Roman" w:cs="Times New Roman"/>
          <w:sz w:val="24"/>
          <w:szCs w:val="24"/>
          <w:lang w:eastAsia="ja-JP"/>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Warisan </w:t>
      </w:r>
      <w:r w:rsidR="008F00E0">
        <w:rPr>
          <w:rFonts w:ascii="Times New Roman" w:hAnsi="Times New Roman" w:cs="Times New Roman"/>
          <w:b/>
          <w:sz w:val="24"/>
          <w:szCs w:val="24"/>
        </w:rPr>
        <w:t>Laki</w:t>
      </w:r>
      <w:r>
        <w:rPr>
          <w:rFonts w:ascii="Times New Roman" w:hAnsi="Times New Roman" w:cs="Times New Roman"/>
          <w:b/>
          <w:sz w:val="24"/>
          <w:szCs w:val="24"/>
        </w:rPr>
        <w:t xml:space="preserve">-laki dan </w:t>
      </w:r>
      <w:r w:rsidR="008F00E0">
        <w:rPr>
          <w:rFonts w:ascii="Times New Roman" w:hAnsi="Times New Roman" w:cs="Times New Roman"/>
          <w:b/>
          <w:sz w:val="24"/>
          <w:szCs w:val="24"/>
        </w:rPr>
        <w:t>Perempuan</w:t>
      </w:r>
    </w:p>
    <w:p w:rsidR="00687A54" w:rsidRDefault="008F00E0" w:rsidP="00687A54">
      <w:pPr>
        <w:pStyle w:val="ListParagraph"/>
        <w:spacing w:after="0" w:line="480" w:lineRule="auto"/>
        <w:ind w:firstLine="720"/>
        <w:jc w:val="both"/>
        <w:rPr>
          <w:rFonts w:asciiTheme="majorBidi" w:hAnsiTheme="majorBidi" w:cstheme="majorBidi"/>
          <w:sz w:val="24"/>
          <w:szCs w:val="24"/>
          <w:lang w:val="en-US"/>
        </w:rPr>
      </w:pPr>
      <w:r w:rsidRPr="008F00E0">
        <w:rPr>
          <w:rFonts w:asciiTheme="majorBidi" w:hAnsiTheme="majorBidi" w:cstheme="majorBidi"/>
          <w:sz w:val="24"/>
          <w:szCs w:val="24"/>
        </w:rPr>
        <w:t>Pada masalah warisan, mahasiswa laki-laki terbagi menjadi tiga kategori yang hampir sama besar. Sebanyak 24 orang (34,3%) mengatakan bahwa warisan seharusnya dibagi adil tanpa memandang jenis kelamin (progresif), sedangkan 23 lainnya (32,9%) menyarankan pemberian hadiah atau wasiat kepada perempuan (moderat), dan 22 sisanya (31,4%) berpendapat bahwa laki-laki harus mendapat dua kali lebih besar dari perempuan (literalis).</w:t>
      </w:r>
    </w:p>
    <w:p w:rsidR="008F00E0" w:rsidRPr="00687A54" w:rsidRDefault="008F00E0" w:rsidP="00687A54">
      <w:pPr>
        <w:pStyle w:val="ListParagraph"/>
        <w:spacing w:after="0" w:line="480" w:lineRule="auto"/>
        <w:ind w:firstLine="720"/>
        <w:jc w:val="both"/>
        <w:rPr>
          <w:rFonts w:asciiTheme="majorBidi" w:hAnsiTheme="majorBidi" w:cstheme="majorBidi"/>
          <w:sz w:val="24"/>
          <w:szCs w:val="24"/>
        </w:rPr>
      </w:pPr>
      <w:r w:rsidRPr="00687A54">
        <w:rPr>
          <w:rFonts w:asciiTheme="majorBidi" w:hAnsiTheme="majorBidi" w:cstheme="majorBidi"/>
          <w:sz w:val="24"/>
          <w:szCs w:val="24"/>
        </w:rPr>
        <w:t>Sedangkan pada mahasiswa perempuan, justru sebagian besarnya (41 orang, 58,6%) setuju dengan literalis, 17 orang (24,3%) memilih moderat dan 12 orang (17,1%) sepakat dengan progresif.</w:t>
      </w:r>
    </w:p>
    <w:p w:rsidR="008F00E0" w:rsidRDefault="008F00E0" w:rsidP="008F00E0">
      <w:pPr>
        <w:pStyle w:val="ListParagraph"/>
        <w:spacing w:after="0" w:line="240" w:lineRule="auto"/>
        <w:ind w:left="1146"/>
        <w:jc w:val="center"/>
        <w:rPr>
          <w:rFonts w:asciiTheme="majorBidi" w:hAnsiTheme="majorBidi" w:cstheme="majorBidi"/>
          <w:sz w:val="24"/>
          <w:szCs w:val="24"/>
        </w:rPr>
      </w:pPr>
    </w:p>
    <w:p w:rsidR="008F00E0" w:rsidRDefault="008F00E0" w:rsidP="008F00E0">
      <w:pPr>
        <w:pStyle w:val="ListParagraph"/>
        <w:spacing w:after="0" w:line="240" w:lineRule="auto"/>
        <w:ind w:left="1146"/>
        <w:jc w:val="center"/>
        <w:rPr>
          <w:rFonts w:asciiTheme="majorBidi" w:hAnsiTheme="majorBidi" w:cstheme="majorBidi"/>
          <w:sz w:val="24"/>
          <w:szCs w:val="24"/>
        </w:rPr>
      </w:pPr>
      <w:r>
        <w:rPr>
          <w:rFonts w:asciiTheme="majorBidi" w:hAnsiTheme="majorBidi" w:cstheme="majorBidi"/>
          <w:sz w:val="24"/>
          <w:szCs w:val="24"/>
        </w:rPr>
        <w:t>Tabel 11</w:t>
      </w:r>
    </w:p>
    <w:p w:rsidR="008F00E0" w:rsidRDefault="008F00E0" w:rsidP="008F00E0">
      <w:pPr>
        <w:pStyle w:val="ListParagraph"/>
        <w:spacing w:after="0" w:line="240" w:lineRule="auto"/>
        <w:ind w:left="1146"/>
        <w:jc w:val="center"/>
        <w:rPr>
          <w:rFonts w:asciiTheme="majorBidi" w:hAnsiTheme="majorBidi" w:cstheme="majorBidi"/>
          <w:sz w:val="24"/>
          <w:szCs w:val="24"/>
        </w:rPr>
      </w:pPr>
      <w:r>
        <w:rPr>
          <w:rFonts w:asciiTheme="majorBidi" w:hAnsiTheme="majorBidi" w:cstheme="majorBidi"/>
          <w:sz w:val="24"/>
          <w:szCs w:val="24"/>
        </w:rPr>
        <w:t>Sensitivitas Gender Berdasarkan Jenis Kelamin</w:t>
      </w:r>
    </w:p>
    <w:p w:rsidR="008F00E0" w:rsidRDefault="008F00E0" w:rsidP="008F00E0">
      <w:pPr>
        <w:pStyle w:val="ListParagraph"/>
        <w:spacing w:after="0" w:line="240" w:lineRule="auto"/>
        <w:ind w:left="1146"/>
        <w:jc w:val="center"/>
        <w:rPr>
          <w:rFonts w:asciiTheme="majorBidi" w:hAnsiTheme="majorBidi" w:cstheme="majorBidi"/>
          <w:sz w:val="24"/>
          <w:szCs w:val="24"/>
        </w:rPr>
      </w:pPr>
      <w:r>
        <w:rPr>
          <w:rFonts w:asciiTheme="majorBidi" w:hAnsiTheme="majorBidi" w:cstheme="majorBidi"/>
          <w:sz w:val="24"/>
          <w:szCs w:val="24"/>
        </w:rPr>
        <w:t>(Warisan Laki-laki dan Perempuan) (N=140)</w:t>
      </w:r>
    </w:p>
    <w:p w:rsidR="008F00E0" w:rsidRPr="008F00E0" w:rsidRDefault="008F00E0" w:rsidP="008F00E0">
      <w:pPr>
        <w:pStyle w:val="ListParagraph"/>
        <w:spacing w:after="0" w:line="240" w:lineRule="auto"/>
        <w:ind w:left="1146"/>
        <w:jc w:val="center"/>
        <w:rPr>
          <w:rFonts w:asciiTheme="majorBidi" w:hAnsiTheme="majorBidi" w:cstheme="majorBidi"/>
          <w:sz w:val="24"/>
          <w:szCs w:val="24"/>
        </w:rPr>
      </w:pPr>
    </w:p>
    <w:tbl>
      <w:tblPr>
        <w:tblStyle w:val="TableGrid"/>
        <w:tblW w:w="7290" w:type="dxa"/>
        <w:tblInd w:w="828" w:type="dxa"/>
        <w:tblLook w:val="04A0"/>
      </w:tblPr>
      <w:tblGrid>
        <w:gridCol w:w="1440"/>
        <w:gridCol w:w="810"/>
        <w:gridCol w:w="1170"/>
        <w:gridCol w:w="810"/>
        <w:gridCol w:w="1116"/>
        <w:gridCol w:w="794"/>
        <w:gridCol w:w="1150"/>
      </w:tblGrid>
      <w:tr w:rsidR="00687A54" w:rsidRPr="00F87BAB" w:rsidTr="00687A54">
        <w:tc>
          <w:tcPr>
            <w:tcW w:w="1440" w:type="dxa"/>
            <w:vMerge w:val="restart"/>
            <w:vAlign w:val="center"/>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KATEGORI</w:t>
            </w:r>
          </w:p>
        </w:tc>
        <w:tc>
          <w:tcPr>
            <w:tcW w:w="1980" w:type="dxa"/>
            <w:gridSpan w:val="2"/>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Laki-laki</w:t>
            </w:r>
          </w:p>
        </w:tc>
        <w:tc>
          <w:tcPr>
            <w:tcW w:w="1926" w:type="dxa"/>
            <w:gridSpan w:val="2"/>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Perempuan</w:t>
            </w:r>
          </w:p>
        </w:tc>
        <w:tc>
          <w:tcPr>
            <w:tcW w:w="1944" w:type="dxa"/>
            <w:gridSpan w:val="2"/>
            <w:vAlign w:val="center"/>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Total</w:t>
            </w:r>
          </w:p>
        </w:tc>
      </w:tr>
      <w:tr w:rsidR="00687A54" w:rsidRPr="00F87BAB" w:rsidTr="00687A54">
        <w:tc>
          <w:tcPr>
            <w:tcW w:w="1440" w:type="dxa"/>
            <w:vMerge/>
          </w:tcPr>
          <w:p w:rsidR="00687A54" w:rsidRPr="00687A54" w:rsidRDefault="00687A54" w:rsidP="00D30B61">
            <w:pPr>
              <w:spacing w:line="480" w:lineRule="auto"/>
              <w:rPr>
                <w:rFonts w:asciiTheme="majorBidi" w:hAnsiTheme="majorBidi" w:cstheme="majorBidi"/>
                <w:sz w:val="20"/>
              </w:rPr>
            </w:pPr>
          </w:p>
        </w:tc>
        <w:tc>
          <w:tcPr>
            <w:tcW w:w="810" w:type="dxa"/>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170" w:type="dxa"/>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c>
          <w:tcPr>
            <w:tcW w:w="810" w:type="dxa"/>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116" w:type="dxa"/>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c>
          <w:tcPr>
            <w:tcW w:w="794" w:type="dxa"/>
            <w:vAlign w:val="center"/>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Jumlah</w:t>
            </w:r>
          </w:p>
        </w:tc>
        <w:tc>
          <w:tcPr>
            <w:tcW w:w="1150" w:type="dxa"/>
            <w:vAlign w:val="center"/>
          </w:tcPr>
          <w:p w:rsidR="00687A54" w:rsidRPr="00687A54" w:rsidRDefault="00687A54" w:rsidP="00D30B61">
            <w:pPr>
              <w:spacing w:line="480" w:lineRule="auto"/>
              <w:jc w:val="center"/>
              <w:rPr>
                <w:rFonts w:asciiTheme="majorBidi" w:hAnsiTheme="majorBidi" w:cstheme="majorBidi"/>
                <w:sz w:val="20"/>
              </w:rPr>
            </w:pPr>
            <w:r w:rsidRPr="00687A54">
              <w:rPr>
                <w:rFonts w:asciiTheme="majorBidi" w:hAnsiTheme="majorBidi" w:cstheme="majorBidi"/>
                <w:sz w:val="20"/>
              </w:rPr>
              <w:t>Persentase</w:t>
            </w:r>
          </w:p>
        </w:tc>
      </w:tr>
      <w:tr w:rsidR="00687A54" w:rsidRPr="00F87BAB" w:rsidTr="00687A54">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Literalis</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22</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31,4%</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41</w:t>
            </w:r>
          </w:p>
        </w:tc>
        <w:tc>
          <w:tcPr>
            <w:tcW w:w="1116"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58,6%</w:t>
            </w:r>
          </w:p>
        </w:tc>
        <w:tc>
          <w:tcPr>
            <w:tcW w:w="794"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63</w:t>
            </w:r>
          </w:p>
        </w:tc>
        <w:tc>
          <w:tcPr>
            <w:tcW w:w="115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45%</w:t>
            </w:r>
          </w:p>
        </w:tc>
      </w:tr>
      <w:tr w:rsidR="00687A54" w:rsidRPr="00F87BAB" w:rsidTr="00687A54">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Moderat</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23</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32,9%</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17</w:t>
            </w:r>
          </w:p>
        </w:tc>
        <w:tc>
          <w:tcPr>
            <w:tcW w:w="1116"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24,3%</w:t>
            </w:r>
          </w:p>
        </w:tc>
        <w:tc>
          <w:tcPr>
            <w:tcW w:w="794"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40</w:t>
            </w:r>
          </w:p>
        </w:tc>
        <w:tc>
          <w:tcPr>
            <w:tcW w:w="115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28,6%</w:t>
            </w:r>
          </w:p>
        </w:tc>
      </w:tr>
      <w:tr w:rsidR="00687A54" w:rsidRPr="00F87BAB" w:rsidTr="00687A54">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Progresif</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24</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34,3%</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12</w:t>
            </w:r>
          </w:p>
        </w:tc>
        <w:tc>
          <w:tcPr>
            <w:tcW w:w="1116"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17,1%</w:t>
            </w:r>
          </w:p>
        </w:tc>
        <w:tc>
          <w:tcPr>
            <w:tcW w:w="794"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36</w:t>
            </w:r>
          </w:p>
        </w:tc>
        <w:tc>
          <w:tcPr>
            <w:tcW w:w="115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25,7%</w:t>
            </w:r>
          </w:p>
        </w:tc>
      </w:tr>
      <w:tr w:rsidR="005C4451" w:rsidRPr="00F87BAB" w:rsidTr="00687A54">
        <w:tc>
          <w:tcPr>
            <w:tcW w:w="144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16"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794"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15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Pr="00A73561" w:rsidRDefault="005C4451" w:rsidP="005C4451">
      <w:pPr>
        <w:spacing w:after="0" w:line="480" w:lineRule="auto"/>
        <w:ind w:firstLine="720"/>
        <w:jc w:val="both"/>
        <w:rPr>
          <w:rFonts w:asciiTheme="majorBidi" w:hAnsiTheme="majorBidi" w:cstheme="majorBidi"/>
          <w:sz w:val="24"/>
          <w:szCs w:val="24"/>
        </w:rPr>
      </w:pPr>
    </w:p>
    <w:p w:rsidR="005C4451" w:rsidRPr="00860AE6" w:rsidRDefault="005C4451" w:rsidP="00687A54">
      <w:pPr>
        <w:spacing w:after="0" w:line="480" w:lineRule="auto"/>
        <w:ind w:left="720" w:firstLine="720"/>
        <w:jc w:val="both"/>
        <w:rPr>
          <w:rFonts w:asciiTheme="majorBidi" w:hAnsiTheme="majorBidi" w:cstheme="majorBidi"/>
          <w:b/>
          <w:bCs/>
          <w:sz w:val="24"/>
          <w:szCs w:val="24"/>
        </w:rPr>
      </w:pPr>
      <w:r w:rsidRPr="00860AE6">
        <w:rPr>
          <w:rFonts w:ascii="Times New Roman" w:hAnsi="Times New Roman" w:cs="Times New Roman"/>
          <w:sz w:val="24"/>
          <w:szCs w:val="24"/>
          <w:lang w:eastAsia="ja-JP"/>
        </w:rPr>
        <w:t>U</w:t>
      </w:r>
      <w:r w:rsidRPr="00860AE6">
        <w:rPr>
          <w:rFonts w:ascii="Times New Roman" w:hAnsi="Times New Roman" w:cs="Times New Roman" w:hint="eastAsia"/>
          <w:sz w:val="24"/>
          <w:szCs w:val="24"/>
          <w:lang w:eastAsia="ja-JP"/>
        </w:rPr>
        <w:t>ntuk kasus yang bersandar agama seperti warisan ini, mahasiswa perempuan bersikap literalis</w:t>
      </w:r>
      <w:r w:rsidRPr="00860AE6">
        <w:rPr>
          <w:rFonts w:ascii="Times New Roman" w:hAnsi="Times New Roman" w:cs="Times New Roman"/>
          <w:sz w:val="24"/>
          <w:szCs w:val="24"/>
          <w:lang w:eastAsia="ja-JP"/>
        </w:rPr>
        <w:t xml:space="preserve"> (</w:t>
      </w:r>
      <w:r w:rsidRPr="00860AE6">
        <w:rPr>
          <w:rFonts w:asciiTheme="majorBidi" w:hAnsiTheme="majorBidi" w:cstheme="majorBidi"/>
          <w:sz w:val="24"/>
          <w:szCs w:val="24"/>
        </w:rPr>
        <w:t>58,6%) namun dengan adanya syarat hadiah setimpal yang diberikan kepada pihak perempuan. Secara tidak langsung asaa keadilan memang sudah diusung oleh kaum perempuan hanya sama bentuk keadilan itu tidak berwujud dalam penafsiran baru tentang warisan “Baik laki-laki maupun perempuan seharusnya mendapatkan hak waris yang sama atau warisan dibagi berdasarkan kebutuhan. Yang paling membutuhkan mendapat yang paling banyak, sehingga pembagian warisan tidak berdasarkan jenis kelamin”</w:t>
      </w:r>
      <w:r>
        <w:rPr>
          <w:rFonts w:asciiTheme="majorBidi" w:hAnsiTheme="majorBidi" w:cstheme="majorBidi"/>
          <w:sz w:val="24"/>
          <w:szCs w:val="24"/>
        </w:rPr>
        <w:t>. Penafsiran kaum perempuan lebih setuju pada teks literal yang-hanya saja untuk menyandang asas keadilan, ada unsur hal lain di luar warisan yang nilainya seimbang dengan besarnya warisan yang dibagi dengan pihak laki-laki.</w:t>
      </w:r>
    </w:p>
    <w:p w:rsidR="005C4451" w:rsidRDefault="005C4451" w:rsidP="005C4451">
      <w:pPr>
        <w:spacing w:after="0" w:line="480" w:lineRule="auto"/>
        <w:jc w:val="both"/>
        <w:rPr>
          <w:rFonts w:ascii="Times New Roman" w:hAnsi="Times New Roman" w:cs="Times New Roman"/>
          <w:sz w:val="24"/>
          <w:szCs w:val="24"/>
          <w:lang w:val="en-US" w:eastAsia="ja-JP"/>
        </w:rPr>
      </w:pPr>
    </w:p>
    <w:p w:rsidR="00687A54" w:rsidRPr="00687A54" w:rsidRDefault="00687A54" w:rsidP="005C4451">
      <w:pPr>
        <w:spacing w:after="0" w:line="480" w:lineRule="auto"/>
        <w:jc w:val="both"/>
        <w:rPr>
          <w:rFonts w:ascii="Times New Roman" w:hAnsi="Times New Roman" w:cs="Times New Roman"/>
          <w:sz w:val="24"/>
          <w:szCs w:val="24"/>
          <w:lang w:val="en-US" w:eastAsia="ja-JP"/>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Kesaksian </w:t>
      </w:r>
      <w:r>
        <w:rPr>
          <w:rFonts w:ascii="Times New Roman" w:hAnsi="Times New Roman" w:cs="Times New Roman"/>
          <w:b/>
          <w:sz w:val="24"/>
          <w:szCs w:val="24"/>
        </w:rPr>
        <w:t>laki-laki dan perempuan</w:t>
      </w:r>
    </w:p>
    <w:p w:rsidR="00B7788B" w:rsidRPr="00687A54" w:rsidRDefault="00B7788B" w:rsidP="00687A54">
      <w:pPr>
        <w:pStyle w:val="ListParagraph"/>
        <w:spacing w:after="0" w:line="480" w:lineRule="auto"/>
        <w:ind w:firstLine="720"/>
        <w:jc w:val="both"/>
        <w:rPr>
          <w:rFonts w:asciiTheme="majorBidi" w:hAnsiTheme="majorBidi" w:cstheme="majorBidi"/>
          <w:sz w:val="24"/>
          <w:szCs w:val="24"/>
          <w:lang w:val="en-US"/>
        </w:rPr>
      </w:pPr>
      <w:r w:rsidRPr="00B7788B">
        <w:rPr>
          <w:rFonts w:asciiTheme="majorBidi" w:hAnsiTheme="majorBidi" w:cstheme="majorBidi"/>
          <w:sz w:val="24"/>
          <w:szCs w:val="24"/>
        </w:rPr>
        <w:t xml:space="preserve">Yang memilih opsi </w:t>
      </w:r>
      <w:r>
        <w:rPr>
          <w:rFonts w:asciiTheme="majorBidi" w:hAnsiTheme="majorBidi" w:cstheme="majorBidi"/>
          <w:sz w:val="24"/>
          <w:szCs w:val="24"/>
        </w:rPr>
        <w:t>literalis</w:t>
      </w:r>
      <w:r w:rsidRPr="00B7788B">
        <w:rPr>
          <w:rFonts w:asciiTheme="majorBidi" w:hAnsiTheme="majorBidi" w:cstheme="majorBidi"/>
          <w:sz w:val="24"/>
          <w:szCs w:val="24"/>
        </w:rPr>
        <w:t xml:space="preserve"> kebanyakan adalah perempuan. Mahasiswa perempuan yang lebih literalis berjumlah 37 orang (52,9%) dan mahasiswa laki-laki 29 orang (41,4%).</w:t>
      </w:r>
      <w:r w:rsidR="00687A54">
        <w:rPr>
          <w:rFonts w:asciiTheme="majorBidi" w:hAnsiTheme="majorBidi" w:cstheme="majorBidi"/>
          <w:sz w:val="24"/>
          <w:szCs w:val="24"/>
          <w:lang w:val="en-US"/>
        </w:rPr>
        <w:t xml:space="preserve"> </w:t>
      </w:r>
      <w:r w:rsidRPr="00687A54">
        <w:rPr>
          <w:rFonts w:asciiTheme="majorBidi" w:hAnsiTheme="majorBidi" w:cstheme="majorBidi"/>
          <w:sz w:val="24"/>
          <w:szCs w:val="24"/>
        </w:rPr>
        <w:t>Sebesar 27,9% lainnya memilih moderat dan 25% bersikap progresif. Berarti lebih dari separuh mahasiswa berpendapat bahwa semua orang memiliki kemampuan dan kesempatan yang sama dalam menjadi saksi tanpa memandang jenis kelamin.</w:t>
      </w:r>
    </w:p>
    <w:p w:rsidR="00B7788B" w:rsidRDefault="00B7788B" w:rsidP="00B7788B">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12</w:t>
      </w:r>
    </w:p>
    <w:p w:rsidR="00B7788B" w:rsidRDefault="00B7788B" w:rsidP="00B7788B">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B7788B" w:rsidRDefault="00B7788B" w:rsidP="00B7788B">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(Kesaksian Laki-laki dan Perempuan) (N=140)</w:t>
      </w:r>
    </w:p>
    <w:p w:rsidR="00B7788B" w:rsidRPr="00B7788B" w:rsidRDefault="00B7788B" w:rsidP="00B7788B">
      <w:pPr>
        <w:pStyle w:val="ListParagraph"/>
        <w:spacing w:after="0" w:line="240" w:lineRule="auto"/>
        <w:ind w:left="1146"/>
        <w:jc w:val="center"/>
        <w:rPr>
          <w:rFonts w:ascii="Times New Roman" w:hAnsi="Times New Roman" w:cs="Times New Roman"/>
          <w:bCs/>
          <w:sz w:val="24"/>
          <w:szCs w:val="24"/>
        </w:rPr>
      </w:pPr>
    </w:p>
    <w:tbl>
      <w:tblPr>
        <w:tblStyle w:val="TableGrid"/>
        <w:tblW w:w="7290" w:type="dxa"/>
        <w:tblInd w:w="828" w:type="dxa"/>
        <w:tblLook w:val="04A0"/>
      </w:tblPr>
      <w:tblGrid>
        <w:gridCol w:w="1440"/>
        <w:gridCol w:w="810"/>
        <w:gridCol w:w="1170"/>
        <w:gridCol w:w="810"/>
        <w:gridCol w:w="1170"/>
        <w:gridCol w:w="810"/>
        <w:gridCol w:w="1080"/>
      </w:tblGrid>
      <w:tr w:rsidR="00687A54" w:rsidRPr="00F87BAB" w:rsidTr="00F31DC3">
        <w:tc>
          <w:tcPr>
            <w:tcW w:w="1440" w:type="dxa"/>
            <w:vMerge w:val="restart"/>
            <w:vAlign w:val="center"/>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KATEGORI</w:t>
            </w:r>
          </w:p>
        </w:tc>
        <w:tc>
          <w:tcPr>
            <w:tcW w:w="1980" w:type="dxa"/>
            <w:gridSpan w:val="2"/>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Laki-laki</w:t>
            </w:r>
          </w:p>
        </w:tc>
        <w:tc>
          <w:tcPr>
            <w:tcW w:w="1980" w:type="dxa"/>
            <w:gridSpan w:val="2"/>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Perempuan</w:t>
            </w:r>
          </w:p>
        </w:tc>
        <w:tc>
          <w:tcPr>
            <w:tcW w:w="1890" w:type="dxa"/>
            <w:gridSpan w:val="2"/>
            <w:vAlign w:val="center"/>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Total</w:t>
            </w:r>
          </w:p>
        </w:tc>
      </w:tr>
      <w:tr w:rsidR="00687A54" w:rsidRPr="00F87BAB" w:rsidTr="00F31DC3">
        <w:tc>
          <w:tcPr>
            <w:tcW w:w="1440" w:type="dxa"/>
            <w:vMerge/>
          </w:tcPr>
          <w:p w:rsidR="00687A54" w:rsidRPr="00F31DC3" w:rsidRDefault="00687A54" w:rsidP="00D30B61">
            <w:pPr>
              <w:spacing w:line="480" w:lineRule="auto"/>
              <w:rPr>
                <w:rFonts w:asciiTheme="majorBidi" w:hAnsiTheme="majorBidi" w:cstheme="majorBidi"/>
                <w:sz w:val="20"/>
              </w:rPr>
            </w:pPr>
          </w:p>
        </w:tc>
        <w:tc>
          <w:tcPr>
            <w:tcW w:w="810" w:type="dxa"/>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170" w:type="dxa"/>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810" w:type="dxa"/>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170" w:type="dxa"/>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810" w:type="dxa"/>
            <w:vAlign w:val="center"/>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080" w:type="dxa"/>
            <w:vAlign w:val="center"/>
          </w:tcPr>
          <w:p w:rsidR="00687A54" w:rsidRPr="00F31DC3" w:rsidRDefault="00687A54"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r>
      <w:tr w:rsidR="00687A54" w:rsidRPr="00F87BAB" w:rsidTr="00F31DC3">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Literalis</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29</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41,4%</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37</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52,9%</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66</w:t>
            </w:r>
          </w:p>
        </w:tc>
        <w:tc>
          <w:tcPr>
            <w:tcW w:w="108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47,1%</w:t>
            </w:r>
          </w:p>
        </w:tc>
      </w:tr>
      <w:tr w:rsidR="00687A54" w:rsidRPr="00F87BAB" w:rsidTr="00F31DC3">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Moderat</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23</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32,9%</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16</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22,9%</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39</w:t>
            </w:r>
          </w:p>
        </w:tc>
        <w:tc>
          <w:tcPr>
            <w:tcW w:w="108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27,9%</w:t>
            </w:r>
          </w:p>
        </w:tc>
      </w:tr>
      <w:tr w:rsidR="00687A54" w:rsidRPr="00F87BAB" w:rsidTr="00F31DC3">
        <w:tc>
          <w:tcPr>
            <w:tcW w:w="1440" w:type="dxa"/>
          </w:tcPr>
          <w:p w:rsidR="00687A54" w:rsidRPr="00F87BAB" w:rsidRDefault="00687A54" w:rsidP="00D30B61">
            <w:pPr>
              <w:spacing w:line="480" w:lineRule="auto"/>
              <w:rPr>
                <w:rFonts w:asciiTheme="majorBidi" w:hAnsiTheme="majorBidi" w:cstheme="majorBidi"/>
              </w:rPr>
            </w:pPr>
            <w:r w:rsidRPr="00F87BAB">
              <w:rPr>
                <w:rFonts w:asciiTheme="majorBidi" w:hAnsiTheme="majorBidi" w:cstheme="majorBidi"/>
              </w:rPr>
              <w:t>Progresif</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18</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25,7%</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17</w:t>
            </w:r>
          </w:p>
        </w:tc>
        <w:tc>
          <w:tcPr>
            <w:tcW w:w="117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24,3%</w:t>
            </w:r>
          </w:p>
        </w:tc>
        <w:tc>
          <w:tcPr>
            <w:tcW w:w="81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35</w:t>
            </w:r>
          </w:p>
        </w:tc>
        <w:tc>
          <w:tcPr>
            <w:tcW w:w="1080" w:type="dxa"/>
          </w:tcPr>
          <w:p w:rsidR="00687A54" w:rsidRPr="00F87BAB" w:rsidRDefault="00687A54" w:rsidP="00D30B61">
            <w:pPr>
              <w:spacing w:line="480" w:lineRule="auto"/>
              <w:jc w:val="center"/>
              <w:rPr>
                <w:rFonts w:asciiTheme="majorBidi" w:hAnsiTheme="majorBidi" w:cstheme="majorBidi"/>
              </w:rPr>
            </w:pPr>
            <w:r w:rsidRPr="00F87BAB">
              <w:rPr>
                <w:rFonts w:asciiTheme="majorBidi" w:hAnsiTheme="majorBidi" w:cstheme="majorBidi"/>
              </w:rPr>
              <w:t>25%</w:t>
            </w:r>
          </w:p>
        </w:tc>
      </w:tr>
      <w:tr w:rsidR="005C4451" w:rsidRPr="00F87BAB" w:rsidTr="00F31DC3">
        <w:tc>
          <w:tcPr>
            <w:tcW w:w="144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Default="005C4451" w:rsidP="005C4451">
      <w:pPr>
        <w:spacing w:after="0" w:line="480" w:lineRule="auto"/>
        <w:ind w:firstLine="720"/>
        <w:jc w:val="both"/>
        <w:rPr>
          <w:rFonts w:asciiTheme="majorBidi" w:hAnsiTheme="majorBidi" w:cstheme="majorBidi"/>
          <w:sz w:val="24"/>
          <w:szCs w:val="24"/>
        </w:rPr>
      </w:pPr>
    </w:p>
    <w:p w:rsidR="00F31DC3" w:rsidRDefault="005C4451" w:rsidP="00F31DC3">
      <w:pPr>
        <w:spacing w:after="0" w:line="480" w:lineRule="auto"/>
        <w:ind w:left="720" w:firstLine="720"/>
        <w:jc w:val="both"/>
        <w:rPr>
          <w:rFonts w:asciiTheme="majorBidi" w:hAnsiTheme="majorBidi" w:cstheme="majorBidi"/>
          <w:sz w:val="24"/>
          <w:szCs w:val="24"/>
          <w:lang w:val="en-US"/>
        </w:rPr>
      </w:pPr>
      <w:r w:rsidRPr="00A73561">
        <w:rPr>
          <w:rFonts w:asciiTheme="majorBidi" w:hAnsiTheme="majorBidi" w:cstheme="majorBidi"/>
          <w:sz w:val="24"/>
          <w:szCs w:val="24"/>
        </w:rPr>
        <w:t>Sebagian besar mahasiswa (47,1%) bersikap literalis pada kasus Kesaksian Laki-laki dan Perempuan. Ini berarti, pendapat yang dominan adalah kesaksian satu orang laki-laki sebanding dengan kesaksian dua orang perempuan. Dengan kata lain, masih banyak mahasiswa yang meyakini bahwa “perempuan kurang akal dibanding laki-laki”, sebuah hadits yang mendasari pembagian saksi di atas.</w:t>
      </w:r>
    </w:p>
    <w:p w:rsidR="00F31DC3" w:rsidRDefault="005C4451" w:rsidP="00F31DC3">
      <w:pPr>
        <w:spacing w:after="0" w:line="480" w:lineRule="auto"/>
        <w:ind w:left="720" w:firstLine="720"/>
        <w:jc w:val="both"/>
        <w:rPr>
          <w:rFonts w:asciiTheme="majorBidi" w:hAnsiTheme="majorBidi" w:cstheme="majorBidi"/>
          <w:sz w:val="24"/>
          <w:szCs w:val="24"/>
          <w:lang w:val="en-US"/>
        </w:rPr>
      </w:pPr>
      <w:r w:rsidRPr="001A2E19">
        <w:rPr>
          <w:rFonts w:asciiTheme="majorBidi" w:hAnsiTheme="majorBidi" w:cstheme="majorBidi"/>
          <w:sz w:val="24"/>
          <w:szCs w:val="24"/>
        </w:rPr>
        <w:t>Secara umum pada topik yang sensitif agama mahasiswa perempuan lebih literalis dibandingkan mahasiswa laki-laki. Pernyataan “Kesaksian satu orang laki-laki sebanding dengan kesaksian dua orang perempuan dalam hukum Islam” menandakan ketentuan agama lebih diunggulkan oleh pihak perempuan dan mengabaikan celah intelektual-kondisional bilamana terjadi.</w:t>
      </w:r>
    </w:p>
    <w:p w:rsidR="00F31DC3" w:rsidRDefault="005C4451" w:rsidP="00F31DC3">
      <w:pPr>
        <w:spacing w:after="0" w:line="480" w:lineRule="auto"/>
        <w:ind w:left="720" w:firstLine="720"/>
        <w:jc w:val="both"/>
        <w:rPr>
          <w:rFonts w:asciiTheme="majorBidi" w:hAnsiTheme="majorBidi" w:cstheme="majorBidi"/>
          <w:sz w:val="24"/>
          <w:szCs w:val="24"/>
          <w:lang w:val="en-US"/>
        </w:rPr>
      </w:pPr>
      <w:r>
        <w:rPr>
          <w:rFonts w:asciiTheme="majorBidi" w:hAnsiTheme="majorBidi" w:cstheme="majorBidi"/>
          <w:sz w:val="24"/>
          <w:szCs w:val="24"/>
        </w:rPr>
        <w:t>Membincang tentang hal ini, para ulama fiqh menyandarkan kesaksian perempuan pada ayat tentang pencatatan utang-piutang (Qs.Al-Baqarah: 282). Penafsiran ayat tersebut tidak mempermasalahkan laki-laki dan perempuan.</w:t>
      </w:r>
      <w:r>
        <w:rPr>
          <w:rStyle w:val="FootnoteReference"/>
          <w:rFonts w:asciiTheme="majorBidi" w:hAnsiTheme="majorBidi" w:cstheme="majorBidi"/>
          <w:sz w:val="24"/>
          <w:szCs w:val="24"/>
        </w:rPr>
        <w:footnoteReference w:id="38"/>
      </w:r>
      <w:r>
        <w:rPr>
          <w:rFonts w:asciiTheme="majorBidi" w:hAnsiTheme="majorBidi" w:cstheme="majorBidi"/>
          <w:sz w:val="24"/>
          <w:szCs w:val="24"/>
        </w:rPr>
        <w:t xml:space="preserve"> Hal senada juga dilontarkan oleh Abu Hanifah (pendiri mazhab Hanafi), yang menyatakan tidak memberikan batasan mana masalah yang boleh menghadirkan perempuan sebagai saksi dan mana yang tidak. </w:t>
      </w:r>
      <w:r>
        <w:rPr>
          <w:rStyle w:val="FootnoteReference"/>
          <w:rFonts w:asciiTheme="majorBidi" w:hAnsiTheme="majorBidi" w:cstheme="majorBidi"/>
          <w:sz w:val="24"/>
          <w:szCs w:val="24"/>
        </w:rPr>
        <w:footnoteReference w:id="39"/>
      </w:r>
    </w:p>
    <w:p w:rsidR="005C4451" w:rsidRPr="00F31DC3" w:rsidRDefault="005C4451" w:rsidP="00F31DC3">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Perempuan boleh memberikan kesaksiannya dalam seluruh persoalan, baik yang berkaitan dengan harta ataupun tidak. Perempuan bolah menjadi saksi dalam nikah, thalaq, iddah, hawalah (penggalian utang-piutang), waqaf, shulh (kesepakatan damai), dan lain-lain. Kesaksian perempuan diterima jika kualifikasi menjadi saksi terpenuhi dalam diri perempuan. Kualifikasi tersebut meliputi berakal, baligh, merdeka, islam, bisa melihat, berbicara, adil, tidak memiliki tendensi-tendensi tertentu, kesaksian akuarat, dan bisa hadir memberikan kesaksian.</w:t>
      </w:r>
      <w:r>
        <w:rPr>
          <w:rStyle w:val="FootnoteReference"/>
          <w:rFonts w:asciiTheme="majorBidi" w:hAnsiTheme="majorBidi" w:cstheme="majorBidi"/>
          <w:b/>
          <w:bCs/>
          <w:sz w:val="24"/>
          <w:szCs w:val="24"/>
        </w:rPr>
        <w:footnoteReference w:id="40"/>
      </w:r>
    </w:p>
    <w:p w:rsidR="005C4451" w:rsidRPr="0093793A" w:rsidRDefault="005C4451" w:rsidP="005C4451">
      <w:pPr>
        <w:spacing w:after="0" w:line="480" w:lineRule="auto"/>
        <w:ind w:firstLine="720"/>
        <w:jc w:val="both"/>
        <w:rPr>
          <w:rFonts w:asciiTheme="majorBidi" w:hAnsiTheme="majorBidi" w:cstheme="majorBidi"/>
          <w:b/>
          <w:bCs/>
          <w:sz w:val="24"/>
          <w:szCs w:val="24"/>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Penciptaan </w:t>
      </w:r>
      <w:r w:rsidR="00607AD6">
        <w:rPr>
          <w:rFonts w:ascii="Times New Roman" w:hAnsi="Times New Roman" w:cs="Times New Roman"/>
          <w:b/>
          <w:sz w:val="24"/>
          <w:szCs w:val="24"/>
        </w:rPr>
        <w:t>Laki</w:t>
      </w:r>
      <w:r>
        <w:rPr>
          <w:rFonts w:ascii="Times New Roman" w:hAnsi="Times New Roman" w:cs="Times New Roman"/>
          <w:b/>
          <w:sz w:val="24"/>
          <w:szCs w:val="24"/>
        </w:rPr>
        <w:t xml:space="preserve">-laki dan </w:t>
      </w:r>
      <w:r w:rsidR="00607AD6">
        <w:rPr>
          <w:rFonts w:ascii="Times New Roman" w:hAnsi="Times New Roman" w:cs="Times New Roman"/>
          <w:b/>
          <w:sz w:val="24"/>
          <w:szCs w:val="24"/>
        </w:rPr>
        <w:t>Perempuan</w:t>
      </w:r>
    </w:p>
    <w:p w:rsidR="00F31DC3" w:rsidRDefault="00607AD6" w:rsidP="00F31DC3">
      <w:pPr>
        <w:pStyle w:val="ListParagraph"/>
        <w:spacing w:after="0" w:line="480" w:lineRule="auto"/>
        <w:ind w:firstLine="720"/>
        <w:jc w:val="both"/>
        <w:rPr>
          <w:rFonts w:asciiTheme="majorBidi" w:hAnsiTheme="majorBidi" w:cstheme="majorBidi"/>
          <w:sz w:val="24"/>
          <w:szCs w:val="24"/>
          <w:lang w:val="en-US"/>
        </w:rPr>
      </w:pPr>
      <w:r w:rsidRPr="00607AD6">
        <w:rPr>
          <w:rFonts w:asciiTheme="majorBidi" w:hAnsiTheme="majorBidi" w:cstheme="majorBidi"/>
          <w:sz w:val="24"/>
          <w:szCs w:val="24"/>
        </w:rPr>
        <w:t>Mahasiswa yang bersikap literalis dan progresif menempati jumlah yang persis sama, yakni sebesar 40,7%. Hanya 18,6% sisanya yang memilih moderat. Ini berarti sebagian besar mahasiswa berkutat pada dua pilihan penciptaan manusia, yakni perempuan diciptakan dari tulang rusuk laki-laki, atau perempuan dan laki-laki diciptakan dari suatu zat yang sama.</w:t>
      </w:r>
      <w:r w:rsidR="00F31DC3">
        <w:rPr>
          <w:rFonts w:asciiTheme="majorBidi" w:hAnsiTheme="majorBidi" w:cstheme="majorBidi"/>
          <w:sz w:val="24"/>
          <w:szCs w:val="24"/>
          <w:lang w:val="en-US"/>
        </w:rPr>
        <w:t xml:space="preserve"> </w:t>
      </w:r>
    </w:p>
    <w:p w:rsidR="00607AD6" w:rsidRPr="00F31DC3" w:rsidRDefault="00607AD6" w:rsidP="00F31DC3">
      <w:pPr>
        <w:pStyle w:val="ListParagraph"/>
        <w:spacing w:after="0" w:line="480" w:lineRule="auto"/>
        <w:ind w:firstLine="720"/>
        <w:jc w:val="both"/>
        <w:rPr>
          <w:rFonts w:asciiTheme="majorBidi" w:hAnsiTheme="majorBidi" w:cstheme="majorBidi"/>
          <w:sz w:val="24"/>
          <w:szCs w:val="24"/>
        </w:rPr>
      </w:pPr>
      <w:r w:rsidRPr="00F31DC3">
        <w:rPr>
          <w:rFonts w:asciiTheme="majorBidi" w:hAnsiTheme="majorBidi" w:cstheme="majorBidi"/>
          <w:sz w:val="24"/>
          <w:szCs w:val="24"/>
        </w:rPr>
        <w:t>Mahasiswa perempuan yang memilih “perempuan diciptakan dari tulang rusuk lelaki”, menempati jumlah tertinggi dengan 37 orang (52,9%), sementara mahasiswa laki-laki yang memilih opsi yang sama berjumlah 20 orang (28,6%). Kebanyakan mahasiswa laki-laki justru mengatakan “laki-laki dan perempuan diciptakan dari zat yang sama”, dengan jumlah pemilih 33 orang (47,1%), lebih besar dari mahasiswa perempuan yang hanya 24 orang (34,3%). Pemahaman tentang penciptaan laki-laki dan perempuan tidak memiliki perbedaan baik di kubu litaralis maupun profresif. Secara arti alamiahnya mereka tidak mempermasalhkan tentang posisi perempuan terkait asal-usul penciptaannya.</w:t>
      </w:r>
    </w:p>
    <w:p w:rsidR="00F31DC3" w:rsidRDefault="00F31DC3" w:rsidP="00607AD6">
      <w:pPr>
        <w:pStyle w:val="ListParagraph"/>
        <w:spacing w:after="0" w:line="240" w:lineRule="auto"/>
        <w:ind w:left="1146"/>
        <w:jc w:val="center"/>
        <w:rPr>
          <w:rFonts w:ascii="Times New Roman" w:hAnsi="Times New Roman" w:cs="Times New Roman"/>
          <w:bCs/>
          <w:sz w:val="24"/>
          <w:szCs w:val="24"/>
          <w:lang w:val="en-US"/>
        </w:rPr>
      </w:pPr>
    </w:p>
    <w:p w:rsidR="00F31DC3" w:rsidRDefault="00F31DC3" w:rsidP="00607AD6">
      <w:pPr>
        <w:pStyle w:val="ListParagraph"/>
        <w:spacing w:after="0" w:line="240" w:lineRule="auto"/>
        <w:ind w:left="1146"/>
        <w:jc w:val="center"/>
        <w:rPr>
          <w:rFonts w:ascii="Times New Roman" w:hAnsi="Times New Roman" w:cs="Times New Roman"/>
          <w:bCs/>
          <w:sz w:val="24"/>
          <w:szCs w:val="24"/>
          <w:lang w:val="en-US"/>
        </w:rPr>
      </w:pPr>
    </w:p>
    <w:p w:rsidR="00F31DC3" w:rsidRDefault="00F31DC3" w:rsidP="00607AD6">
      <w:pPr>
        <w:pStyle w:val="ListParagraph"/>
        <w:spacing w:after="0" w:line="240" w:lineRule="auto"/>
        <w:ind w:left="1146"/>
        <w:jc w:val="center"/>
        <w:rPr>
          <w:rFonts w:ascii="Times New Roman" w:hAnsi="Times New Roman" w:cs="Times New Roman"/>
          <w:bCs/>
          <w:sz w:val="24"/>
          <w:szCs w:val="24"/>
          <w:lang w:val="en-US"/>
        </w:rPr>
      </w:pPr>
    </w:p>
    <w:p w:rsidR="00F31DC3" w:rsidRPr="00F31DC3" w:rsidRDefault="00F31DC3" w:rsidP="00607AD6">
      <w:pPr>
        <w:pStyle w:val="ListParagraph"/>
        <w:spacing w:after="0" w:line="240" w:lineRule="auto"/>
        <w:ind w:left="1146"/>
        <w:jc w:val="center"/>
        <w:rPr>
          <w:rFonts w:ascii="Times New Roman" w:hAnsi="Times New Roman" w:cs="Times New Roman"/>
          <w:bCs/>
          <w:sz w:val="24"/>
          <w:szCs w:val="24"/>
          <w:lang w:val="en-US"/>
        </w:rPr>
      </w:pPr>
    </w:p>
    <w:p w:rsidR="00607AD6" w:rsidRDefault="00607AD6" w:rsidP="00607AD6">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13</w:t>
      </w:r>
    </w:p>
    <w:p w:rsidR="00607AD6" w:rsidRDefault="00607AD6" w:rsidP="00607AD6">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607AD6" w:rsidRDefault="00607AD6" w:rsidP="00607AD6">
      <w:pPr>
        <w:pStyle w:val="ListParagraph"/>
        <w:spacing w:after="0" w:line="240" w:lineRule="auto"/>
        <w:ind w:left="1146"/>
        <w:jc w:val="center"/>
        <w:rPr>
          <w:rFonts w:ascii="Times New Roman" w:hAnsi="Times New Roman" w:cs="Times New Roman"/>
          <w:bCs/>
          <w:sz w:val="24"/>
          <w:szCs w:val="24"/>
          <w:lang w:val="en-US"/>
        </w:rPr>
      </w:pPr>
      <w:r>
        <w:rPr>
          <w:rFonts w:ascii="Times New Roman" w:hAnsi="Times New Roman" w:cs="Times New Roman"/>
          <w:bCs/>
          <w:sz w:val="24"/>
          <w:szCs w:val="24"/>
        </w:rPr>
        <w:t>(Penciptaan Laki-laki dan Perempuan) (N=140)</w:t>
      </w:r>
    </w:p>
    <w:p w:rsidR="00F31DC3" w:rsidRDefault="00F31DC3" w:rsidP="00607AD6">
      <w:pPr>
        <w:pStyle w:val="ListParagraph"/>
        <w:spacing w:after="0" w:line="240" w:lineRule="auto"/>
        <w:ind w:left="1146"/>
        <w:jc w:val="center"/>
        <w:rPr>
          <w:rFonts w:ascii="Times New Roman" w:hAnsi="Times New Roman" w:cs="Times New Roman"/>
          <w:bCs/>
          <w:sz w:val="24"/>
          <w:szCs w:val="24"/>
          <w:lang w:val="en-US"/>
        </w:rPr>
      </w:pPr>
    </w:p>
    <w:tbl>
      <w:tblPr>
        <w:tblStyle w:val="TableGrid"/>
        <w:tblW w:w="7290" w:type="dxa"/>
        <w:tblInd w:w="828" w:type="dxa"/>
        <w:tblLook w:val="04A0"/>
      </w:tblPr>
      <w:tblGrid>
        <w:gridCol w:w="1440"/>
        <w:gridCol w:w="810"/>
        <w:gridCol w:w="1170"/>
        <w:gridCol w:w="810"/>
        <w:gridCol w:w="1170"/>
        <w:gridCol w:w="810"/>
        <w:gridCol w:w="1080"/>
      </w:tblGrid>
      <w:tr w:rsidR="00F31DC3" w:rsidRPr="00F87BAB" w:rsidTr="007B1764">
        <w:tc>
          <w:tcPr>
            <w:tcW w:w="1440" w:type="dxa"/>
            <w:vMerge w:val="restart"/>
            <w:vAlign w:val="center"/>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KATEGORI</w:t>
            </w:r>
          </w:p>
        </w:tc>
        <w:tc>
          <w:tcPr>
            <w:tcW w:w="1980" w:type="dxa"/>
            <w:gridSpan w:val="2"/>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Laki-laki</w:t>
            </w:r>
          </w:p>
        </w:tc>
        <w:tc>
          <w:tcPr>
            <w:tcW w:w="1980" w:type="dxa"/>
            <w:gridSpan w:val="2"/>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Perempuan</w:t>
            </w:r>
          </w:p>
        </w:tc>
        <w:tc>
          <w:tcPr>
            <w:tcW w:w="1890" w:type="dxa"/>
            <w:gridSpan w:val="2"/>
            <w:vAlign w:val="center"/>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Total</w:t>
            </w:r>
          </w:p>
        </w:tc>
      </w:tr>
      <w:tr w:rsidR="00F31DC3" w:rsidRPr="00F87BAB" w:rsidTr="007B1764">
        <w:tc>
          <w:tcPr>
            <w:tcW w:w="1440" w:type="dxa"/>
            <w:vMerge/>
          </w:tcPr>
          <w:p w:rsidR="00F31DC3" w:rsidRPr="00F31DC3" w:rsidRDefault="00F31DC3" w:rsidP="007B1764">
            <w:pPr>
              <w:spacing w:line="480" w:lineRule="auto"/>
              <w:rPr>
                <w:rFonts w:asciiTheme="majorBidi" w:hAnsiTheme="majorBidi" w:cstheme="majorBidi"/>
                <w:sz w:val="20"/>
              </w:rPr>
            </w:pPr>
          </w:p>
        </w:tc>
        <w:tc>
          <w:tcPr>
            <w:tcW w:w="810" w:type="dxa"/>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170" w:type="dxa"/>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810" w:type="dxa"/>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170" w:type="dxa"/>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810" w:type="dxa"/>
            <w:vAlign w:val="center"/>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080" w:type="dxa"/>
            <w:vAlign w:val="center"/>
          </w:tcPr>
          <w:p w:rsidR="00F31DC3" w:rsidRPr="00F31DC3" w:rsidRDefault="00F31DC3" w:rsidP="007B1764">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r>
      <w:tr w:rsidR="00F31DC3" w:rsidRPr="00F87BAB" w:rsidTr="007B1764">
        <w:tc>
          <w:tcPr>
            <w:tcW w:w="1440" w:type="dxa"/>
          </w:tcPr>
          <w:p w:rsidR="00F31DC3" w:rsidRPr="00F87BAB" w:rsidRDefault="00F31DC3" w:rsidP="007B1764">
            <w:pPr>
              <w:spacing w:line="480" w:lineRule="auto"/>
              <w:rPr>
                <w:rFonts w:asciiTheme="majorBidi" w:hAnsiTheme="majorBidi" w:cstheme="majorBidi"/>
              </w:rPr>
            </w:pPr>
            <w:r w:rsidRPr="00F87BAB">
              <w:rPr>
                <w:rFonts w:asciiTheme="majorBidi" w:hAnsiTheme="majorBidi" w:cstheme="majorBidi"/>
              </w:rPr>
              <w:t>Literalis</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20</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28,6%</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37</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52,9%</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57</w:t>
            </w:r>
          </w:p>
        </w:tc>
        <w:tc>
          <w:tcPr>
            <w:tcW w:w="108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40,7%</w:t>
            </w:r>
          </w:p>
        </w:tc>
      </w:tr>
      <w:tr w:rsidR="00F31DC3" w:rsidRPr="00F87BAB" w:rsidTr="007B1764">
        <w:tc>
          <w:tcPr>
            <w:tcW w:w="1440" w:type="dxa"/>
          </w:tcPr>
          <w:p w:rsidR="00F31DC3" w:rsidRPr="00F87BAB" w:rsidRDefault="00F31DC3" w:rsidP="007B1764">
            <w:pPr>
              <w:spacing w:line="480" w:lineRule="auto"/>
              <w:rPr>
                <w:rFonts w:asciiTheme="majorBidi" w:hAnsiTheme="majorBidi" w:cstheme="majorBidi"/>
              </w:rPr>
            </w:pPr>
            <w:r w:rsidRPr="00F87BAB">
              <w:rPr>
                <w:rFonts w:asciiTheme="majorBidi" w:hAnsiTheme="majorBidi" w:cstheme="majorBidi"/>
              </w:rPr>
              <w:t>Moderat</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17</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24,3%</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9</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12,9%</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26</w:t>
            </w:r>
          </w:p>
        </w:tc>
        <w:tc>
          <w:tcPr>
            <w:tcW w:w="108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18,6%</w:t>
            </w:r>
          </w:p>
        </w:tc>
      </w:tr>
      <w:tr w:rsidR="00F31DC3" w:rsidRPr="00F87BAB" w:rsidTr="007B1764">
        <w:tc>
          <w:tcPr>
            <w:tcW w:w="1440" w:type="dxa"/>
          </w:tcPr>
          <w:p w:rsidR="00F31DC3" w:rsidRPr="00F87BAB" w:rsidRDefault="00F31DC3" w:rsidP="007B1764">
            <w:pPr>
              <w:spacing w:line="480" w:lineRule="auto"/>
              <w:rPr>
                <w:rFonts w:asciiTheme="majorBidi" w:hAnsiTheme="majorBidi" w:cstheme="majorBidi"/>
              </w:rPr>
            </w:pPr>
            <w:r w:rsidRPr="00F87BAB">
              <w:rPr>
                <w:rFonts w:asciiTheme="majorBidi" w:hAnsiTheme="majorBidi" w:cstheme="majorBidi"/>
              </w:rPr>
              <w:t>Progresif</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33</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47,1%</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24</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34,3%</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57</w:t>
            </w:r>
          </w:p>
        </w:tc>
        <w:tc>
          <w:tcPr>
            <w:tcW w:w="108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40,7%</w:t>
            </w:r>
          </w:p>
        </w:tc>
      </w:tr>
      <w:tr w:rsidR="00F31DC3" w:rsidRPr="00F87BAB" w:rsidTr="007B1764">
        <w:tc>
          <w:tcPr>
            <w:tcW w:w="144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Total</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140</w:t>
            </w:r>
          </w:p>
        </w:tc>
        <w:tc>
          <w:tcPr>
            <w:tcW w:w="1080" w:type="dxa"/>
          </w:tcPr>
          <w:p w:rsidR="00F31DC3" w:rsidRPr="00F87BAB" w:rsidRDefault="00F31DC3" w:rsidP="007B1764">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Pr="00F31DC3" w:rsidRDefault="005C4451" w:rsidP="00F31DC3">
      <w:pPr>
        <w:spacing w:after="0" w:line="480" w:lineRule="auto"/>
        <w:jc w:val="both"/>
        <w:rPr>
          <w:rFonts w:asciiTheme="majorBidi" w:hAnsiTheme="majorBidi" w:cstheme="majorBidi"/>
          <w:sz w:val="24"/>
          <w:szCs w:val="24"/>
          <w:lang w:val="en-US"/>
        </w:rPr>
      </w:pPr>
    </w:p>
    <w:p w:rsidR="005C4451" w:rsidRDefault="005C4451" w:rsidP="00F31DC3">
      <w:pPr>
        <w:spacing w:after="0" w:line="480" w:lineRule="auto"/>
        <w:ind w:left="720" w:firstLine="720"/>
        <w:jc w:val="both"/>
        <w:rPr>
          <w:rFonts w:asciiTheme="majorBidi" w:hAnsiTheme="majorBidi" w:cstheme="majorBidi"/>
          <w:sz w:val="24"/>
          <w:szCs w:val="24"/>
          <w:lang w:val="en-US"/>
        </w:rPr>
      </w:pPr>
      <w:r w:rsidRPr="00867A84">
        <w:rPr>
          <w:rFonts w:asciiTheme="majorBidi" w:hAnsiTheme="majorBidi" w:cstheme="majorBidi"/>
          <w:sz w:val="24"/>
          <w:szCs w:val="24"/>
        </w:rPr>
        <w:t>Menyinggung tentang penciptaan perempuan sebuah hadis populer yang diriwayatkan oleh Abu Hurairah mengatakan</w:t>
      </w:r>
      <w:r>
        <w:rPr>
          <w:rFonts w:asciiTheme="majorBidi" w:hAnsiTheme="majorBidi" w:cstheme="majorBidi"/>
          <w:sz w:val="24"/>
          <w:szCs w:val="24"/>
          <w:lang w:val="en-US"/>
        </w:rPr>
        <w:t>:</w:t>
      </w:r>
    </w:p>
    <w:p w:rsidR="005C4451" w:rsidRDefault="005C4451" w:rsidP="00F31DC3">
      <w:pPr>
        <w:spacing w:after="0" w:line="240" w:lineRule="auto"/>
        <w:ind w:left="1440"/>
        <w:jc w:val="both"/>
        <w:rPr>
          <w:rFonts w:asciiTheme="majorBidi" w:hAnsiTheme="majorBidi" w:cstheme="majorBidi"/>
          <w:sz w:val="24"/>
          <w:szCs w:val="24"/>
          <w:lang w:val="en-US"/>
        </w:rPr>
      </w:pPr>
      <w:r w:rsidRPr="005C4451">
        <w:rPr>
          <w:rFonts w:asciiTheme="majorBidi" w:hAnsiTheme="majorBidi" w:cstheme="majorBidi"/>
          <w:sz w:val="24"/>
          <w:szCs w:val="24"/>
        </w:rPr>
        <w:t>“Perlakukan perempuan secara baik, karena perempuan diciptakan dari tulang rusuk dan bagian yang paling bengkok dari tulang rusuk itu adalah bagian yang paling atas, karena itu jika kamu ingin meluruskannya maka kamu akan meneruskannya, tetapi jika kamu biarkan apa adanya maka ia akan tetap bengkok, karena itu perlakukanlah perempuan dengan cara yang baik.</w:t>
      </w:r>
      <w:r w:rsidRPr="00867A84">
        <w:rPr>
          <w:rFonts w:asciiTheme="majorBidi" w:hAnsiTheme="majorBidi" w:cstheme="majorBidi"/>
          <w:i/>
          <w:sz w:val="24"/>
          <w:szCs w:val="24"/>
        </w:rPr>
        <w:t xml:space="preserve"> </w:t>
      </w:r>
      <w:r w:rsidRPr="00867A84">
        <w:rPr>
          <w:rFonts w:asciiTheme="majorBidi" w:hAnsiTheme="majorBidi" w:cstheme="majorBidi"/>
          <w:sz w:val="24"/>
          <w:szCs w:val="24"/>
        </w:rPr>
        <w:t xml:space="preserve"> </w:t>
      </w:r>
      <w:r>
        <w:rPr>
          <w:rFonts w:asciiTheme="majorBidi" w:hAnsiTheme="majorBidi" w:cstheme="majorBidi"/>
          <w:sz w:val="24"/>
          <w:szCs w:val="24"/>
        </w:rPr>
        <w:t xml:space="preserve">Dalam pemahamannya terjadi saling tumpang tindih. Merujuk hadis di atas ada dua makna yang bisa diambil. </w:t>
      </w:r>
      <w:r w:rsidRPr="00FB6AE5">
        <w:rPr>
          <w:rFonts w:asciiTheme="majorBidi" w:hAnsiTheme="majorBidi" w:cstheme="majorBidi"/>
          <w:i/>
          <w:sz w:val="24"/>
          <w:szCs w:val="24"/>
        </w:rPr>
        <w:t>Pertama</w:t>
      </w:r>
      <w:r>
        <w:rPr>
          <w:rFonts w:asciiTheme="majorBidi" w:hAnsiTheme="majorBidi" w:cstheme="majorBidi"/>
          <w:sz w:val="24"/>
          <w:szCs w:val="24"/>
        </w:rPr>
        <w:t>, perempuan diciptakan dari tulang rusuk dan</w:t>
      </w:r>
      <w:r w:rsidRPr="00FB6AE5">
        <w:rPr>
          <w:rFonts w:asciiTheme="majorBidi" w:hAnsiTheme="majorBidi" w:cstheme="majorBidi"/>
          <w:i/>
          <w:sz w:val="24"/>
          <w:szCs w:val="24"/>
        </w:rPr>
        <w:t xml:space="preserve"> kedua</w:t>
      </w:r>
      <w:r>
        <w:rPr>
          <w:rFonts w:asciiTheme="majorBidi" w:hAnsiTheme="majorBidi" w:cstheme="majorBidi"/>
          <w:i/>
          <w:sz w:val="24"/>
          <w:szCs w:val="24"/>
        </w:rPr>
        <w:t xml:space="preserve">, </w:t>
      </w:r>
      <w:r>
        <w:rPr>
          <w:rFonts w:asciiTheme="majorBidi" w:hAnsiTheme="majorBidi" w:cstheme="majorBidi"/>
          <w:sz w:val="24"/>
          <w:szCs w:val="24"/>
        </w:rPr>
        <w:t>dimaknai perempuan menyerupai tulang rusuk (kiasan).</w:t>
      </w:r>
      <w:r>
        <w:rPr>
          <w:rStyle w:val="FootnoteReference"/>
          <w:rFonts w:asciiTheme="majorBidi" w:hAnsiTheme="majorBidi" w:cstheme="majorBidi"/>
          <w:sz w:val="24"/>
          <w:szCs w:val="24"/>
        </w:rPr>
        <w:footnoteReference w:id="41"/>
      </w:r>
      <w:r>
        <w:rPr>
          <w:rFonts w:asciiTheme="majorBidi" w:hAnsiTheme="majorBidi" w:cstheme="majorBidi"/>
          <w:sz w:val="24"/>
          <w:szCs w:val="24"/>
        </w:rPr>
        <w:t xml:space="preserve"> </w:t>
      </w:r>
    </w:p>
    <w:p w:rsidR="00F31DC3" w:rsidRPr="00F31DC3" w:rsidRDefault="00F31DC3" w:rsidP="00F31DC3">
      <w:pPr>
        <w:spacing w:after="0" w:line="240" w:lineRule="auto"/>
        <w:ind w:left="1440"/>
        <w:jc w:val="both"/>
        <w:rPr>
          <w:rFonts w:asciiTheme="majorBidi" w:hAnsiTheme="majorBidi" w:cstheme="majorBidi"/>
          <w:sz w:val="24"/>
          <w:szCs w:val="24"/>
          <w:lang w:val="en-US"/>
        </w:rPr>
      </w:pPr>
    </w:p>
    <w:p w:rsidR="005C4451" w:rsidRDefault="005C4451" w:rsidP="00F31DC3">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Namun pernyataan hadis tersebut bertolak belakang dengan pernyataan Al-Qur’an yang menyatakan bahwa Tuhan menciptakan manusia dalam satu roh, tanah liat, atau debu.</w:t>
      </w:r>
      <w:r>
        <w:rPr>
          <w:rStyle w:val="FootnoteReference"/>
          <w:rFonts w:asciiTheme="majorBidi" w:hAnsiTheme="majorBidi" w:cstheme="majorBidi"/>
          <w:sz w:val="24"/>
          <w:szCs w:val="24"/>
        </w:rPr>
        <w:footnoteReference w:id="42"/>
      </w:r>
      <w:r>
        <w:rPr>
          <w:rFonts w:asciiTheme="majorBidi" w:hAnsiTheme="majorBidi" w:cstheme="majorBidi"/>
          <w:sz w:val="24"/>
          <w:szCs w:val="24"/>
        </w:rPr>
        <w:t xml:space="preserve"> Seperti termaktub dalam surat At-Taubah: 72, Al-Qur’an menegaskan bahwa laki-laki dan perempuan secara mutlak sama dan mereka anggota masyarakat yang saling melindungi satu sama lain.</w:t>
      </w:r>
    </w:p>
    <w:p w:rsidR="005C4451" w:rsidRDefault="005C4451" w:rsidP="00F31DC3">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Setelah menganalisa teks penciptaan, ajaran Islam mengatakan bahwa manusia adalah ciptaan yang paling sempurna, tidak ada perbedaan laki-laki dan  perempuan. Tuhan menciptakan laki-laki dan perempuan dalam satu roh  atau jiwa. Lalu Tuhan menciptakan laki-laki dan perempuan juga dalam jenis yang sama. Sementara untuk pemaparan hadis mengenai perempuan diciptakan dari tulang rusuk atau perumpamaan tulang rusuk, karena hadis tidak menunjukan tulang rusuk laki-laki atau tulang rusuk adam. Ilmuwan mestinya tidak menafsirkan perempuan diciptakan dari tulang rusuk laki-laki. Selain itu ditinjau dari segi keshohihannya hadis tersebuttergolong lemah karena penulis hadis perowi tunggal. Dengan alasan tersebut orang tidak bisa menggunakan agama untuk menilai bahwa laki-laki lebih perkasa daripada perempuan.  </w:t>
      </w:r>
      <w:r>
        <w:rPr>
          <w:rStyle w:val="FootnoteReference"/>
          <w:rFonts w:asciiTheme="majorBidi" w:hAnsiTheme="majorBidi" w:cstheme="majorBidi"/>
          <w:sz w:val="24"/>
          <w:szCs w:val="24"/>
        </w:rPr>
        <w:footnoteReference w:id="43"/>
      </w:r>
    </w:p>
    <w:p w:rsidR="005C4451" w:rsidRPr="00F87775" w:rsidRDefault="005C4451" w:rsidP="00607AD6">
      <w:pPr>
        <w:spacing w:after="0" w:line="480" w:lineRule="auto"/>
        <w:ind w:left="1134" w:firstLine="567"/>
        <w:jc w:val="both"/>
        <w:rPr>
          <w:rFonts w:asciiTheme="majorBidi" w:hAnsiTheme="majorBidi" w:cstheme="majorBidi"/>
          <w:sz w:val="24"/>
          <w:szCs w:val="24"/>
        </w:rPr>
      </w:pPr>
    </w:p>
    <w:p w:rsidR="005C4451" w:rsidRDefault="00063256" w:rsidP="004A1CF3">
      <w:pPr>
        <w:pStyle w:val="ListParagraph"/>
        <w:numPr>
          <w:ilvl w:val="0"/>
          <w:numId w:val="22"/>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Poligami</w:t>
      </w:r>
    </w:p>
    <w:p w:rsidR="003E0B4D" w:rsidRPr="003E0B4D" w:rsidRDefault="003E0B4D" w:rsidP="00F31DC3">
      <w:pPr>
        <w:pStyle w:val="ListParagraph"/>
        <w:spacing w:after="0" w:line="480" w:lineRule="auto"/>
        <w:ind w:firstLine="720"/>
        <w:jc w:val="both"/>
        <w:rPr>
          <w:rFonts w:asciiTheme="majorBidi" w:hAnsiTheme="majorBidi" w:cstheme="majorBidi"/>
          <w:sz w:val="24"/>
          <w:szCs w:val="24"/>
        </w:rPr>
      </w:pPr>
      <w:r w:rsidRPr="003E0B4D">
        <w:rPr>
          <w:rFonts w:asciiTheme="majorBidi" w:hAnsiTheme="majorBidi" w:cstheme="majorBidi"/>
          <w:sz w:val="24"/>
          <w:szCs w:val="24"/>
        </w:rPr>
        <w:t>Pada kasus hubungan laki-laki dan perempuan yang cukup sensitif seperti poligami, ditemukan perbedaan yang cukup signifikan pada masing-masing kategorinya. Perbedaan yang signifikan terlihat jelas pada mahasiswa perempuan</w:t>
      </w:r>
      <w:r w:rsidR="00911292">
        <w:rPr>
          <w:rFonts w:asciiTheme="majorBidi" w:hAnsiTheme="majorBidi" w:cstheme="majorBidi"/>
          <w:sz w:val="24"/>
          <w:szCs w:val="24"/>
        </w:rPr>
        <w:t xml:space="preserve"> dalam pemaham</w:t>
      </w:r>
      <w:r w:rsidRPr="003E0B4D">
        <w:rPr>
          <w:rFonts w:asciiTheme="majorBidi" w:hAnsiTheme="majorBidi" w:cstheme="majorBidi"/>
          <w:sz w:val="24"/>
          <w:szCs w:val="24"/>
        </w:rPr>
        <w:t>an poligami. Sebanyak 40 orang (57,1%) perempuan bersikap moderat, 29 orang (41,4%) perempuan memilih progresif atau menolak poligami, dan hanya 1 orang (1,4%) perempuan saja yang setuju bahwa poligami adalah hal yang wajar bagi laki-laki dan boleh dilakukan dalam kehidupan nyata.</w:t>
      </w:r>
    </w:p>
    <w:p w:rsidR="00F31DC3" w:rsidRDefault="003E0B4D" w:rsidP="00F31DC3">
      <w:pPr>
        <w:pStyle w:val="ListParagraph"/>
        <w:spacing w:after="0" w:line="480" w:lineRule="auto"/>
        <w:ind w:firstLine="720"/>
        <w:jc w:val="both"/>
        <w:rPr>
          <w:rFonts w:asciiTheme="majorBidi" w:hAnsiTheme="majorBidi" w:cstheme="majorBidi"/>
          <w:sz w:val="24"/>
          <w:szCs w:val="24"/>
          <w:lang w:val="en-US"/>
        </w:rPr>
      </w:pPr>
      <w:r w:rsidRPr="003E0B4D">
        <w:rPr>
          <w:rFonts w:asciiTheme="majorBidi" w:hAnsiTheme="majorBidi" w:cstheme="majorBidi"/>
          <w:sz w:val="24"/>
          <w:szCs w:val="24"/>
        </w:rPr>
        <w:t>Sementara hasil yang berbeda dapat dilihat pada mahasiswa laki-laki. Sebagian laki-laki yang setuju dengan konsep literalis lebih banyak daripada perempuan, yakni 14 orang (20%). Sebagian besar laki-laki masih tetap bersikap moderat atau menolak poligami, yakni ada 32 orang (45,7%). Yang agak mengejutkan, lebih dari sepertiga mahasiswa laki-laki (34,3%) memilih menolak poligami.</w:t>
      </w:r>
    </w:p>
    <w:p w:rsidR="003E0B4D" w:rsidRPr="00F31DC3" w:rsidRDefault="003E0B4D" w:rsidP="00F31DC3">
      <w:pPr>
        <w:pStyle w:val="ListParagraph"/>
        <w:spacing w:after="0" w:line="480" w:lineRule="auto"/>
        <w:ind w:firstLine="720"/>
        <w:jc w:val="both"/>
        <w:rPr>
          <w:rFonts w:asciiTheme="majorBidi" w:hAnsiTheme="majorBidi" w:cstheme="majorBidi"/>
          <w:sz w:val="24"/>
          <w:szCs w:val="24"/>
        </w:rPr>
      </w:pPr>
      <w:r w:rsidRPr="00F31DC3">
        <w:rPr>
          <w:rFonts w:ascii="Times New Roman" w:hAnsi="Times New Roman" w:cs="Times New Roman"/>
          <w:sz w:val="24"/>
          <w:szCs w:val="24"/>
        </w:rPr>
        <w:t>Terlihat setiap porsi presentase kategori memiliki nilai yang fluktuatif. Namun secara garis besar sikap moderat sama-sama dipegang oleh keduanya.</w:t>
      </w:r>
      <w:r w:rsidRPr="00F31DC3">
        <w:rPr>
          <w:rFonts w:asciiTheme="majorBidi" w:hAnsiTheme="majorBidi" w:cstheme="majorBidi"/>
          <w:sz w:val="24"/>
          <w:szCs w:val="24"/>
        </w:rPr>
        <w:t xml:space="preserve"> Sebagian besar mahasiswa baik laki-laki maupun perempuan memilih moderat (51,4%), artinya opsi yang paling banyak dipilih adalah poligami dapat diterima jika berkaitan dengan nilai keadilan.</w:t>
      </w:r>
    </w:p>
    <w:p w:rsidR="003E0B4D" w:rsidRDefault="003E0B4D" w:rsidP="00063256">
      <w:pPr>
        <w:pStyle w:val="ListParagraph"/>
        <w:spacing w:after="0" w:line="240" w:lineRule="auto"/>
        <w:ind w:left="1146"/>
        <w:jc w:val="center"/>
        <w:rPr>
          <w:rFonts w:ascii="Times New Roman" w:hAnsi="Times New Roman" w:cs="Times New Roman"/>
          <w:bCs/>
          <w:sz w:val="24"/>
          <w:szCs w:val="24"/>
        </w:rPr>
      </w:pPr>
    </w:p>
    <w:p w:rsidR="00063256" w:rsidRDefault="00063256" w:rsidP="00063256">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14</w:t>
      </w:r>
    </w:p>
    <w:p w:rsidR="00063256" w:rsidRDefault="00063256" w:rsidP="00063256">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Sensivitas Gender Berdasarkan Jenis Kelamin</w:t>
      </w:r>
    </w:p>
    <w:p w:rsidR="00063256" w:rsidRDefault="00063256" w:rsidP="00063256">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(Poligami) (N=140)</w:t>
      </w:r>
    </w:p>
    <w:p w:rsidR="00063256" w:rsidRPr="00063256" w:rsidRDefault="00063256" w:rsidP="00063256">
      <w:pPr>
        <w:pStyle w:val="ListParagraph"/>
        <w:spacing w:after="0" w:line="240" w:lineRule="auto"/>
        <w:ind w:left="1146"/>
        <w:jc w:val="center"/>
        <w:rPr>
          <w:rFonts w:ascii="Times New Roman" w:hAnsi="Times New Roman" w:cs="Times New Roman"/>
          <w:bCs/>
          <w:sz w:val="24"/>
          <w:szCs w:val="24"/>
        </w:rPr>
      </w:pPr>
    </w:p>
    <w:tbl>
      <w:tblPr>
        <w:tblStyle w:val="TableGrid"/>
        <w:tblW w:w="7111" w:type="dxa"/>
        <w:tblInd w:w="918" w:type="dxa"/>
        <w:tblLook w:val="04A0"/>
      </w:tblPr>
      <w:tblGrid>
        <w:gridCol w:w="1260"/>
        <w:gridCol w:w="810"/>
        <w:gridCol w:w="1080"/>
        <w:gridCol w:w="990"/>
        <w:gridCol w:w="1116"/>
        <w:gridCol w:w="794"/>
        <w:gridCol w:w="1061"/>
      </w:tblGrid>
      <w:tr w:rsidR="00F31DC3" w:rsidRPr="00F87BAB" w:rsidTr="00F31DC3">
        <w:tc>
          <w:tcPr>
            <w:tcW w:w="1260" w:type="dxa"/>
            <w:vMerge w:val="restart"/>
            <w:vAlign w:val="center"/>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KATEGORI</w:t>
            </w:r>
          </w:p>
        </w:tc>
        <w:tc>
          <w:tcPr>
            <w:tcW w:w="1890" w:type="dxa"/>
            <w:gridSpan w:val="2"/>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Laki-laki</w:t>
            </w:r>
          </w:p>
        </w:tc>
        <w:tc>
          <w:tcPr>
            <w:tcW w:w="2106" w:type="dxa"/>
            <w:gridSpan w:val="2"/>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Perempuan</w:t>
            </w:r>
          </w:p>
        </w:tc>
        <w:tc>
          <w:tcPr>
            <w:tcW w:w="1855" w:type="dxa"/>
            <w:gridSpan w:val="2"/>
            <w:vAlign w:val="center"/>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Total</w:t>
            </w:r>
          </w:p>
        </w:tc>
      </w:tr>
      <w:tr w:rsidR="00F31DC3" w:rsidRPr="00F87BAB" w:rsidTr="00F31DC3">
        <w:tc>
          <w:tcPr>
            <w:tcW w:w="1260" w:type="dxa"/>
            <w:vMerge/>
          </w:tcPr>
          <w:p w:rsidR="00F31DC3" w:rsidRPr="00F31DC3" w:rsidRDefault="00F31DC3" w:rsidP="00D30B61">
            <w:pPr>
              <w:spacing w:line="480" w:lineRule="auto"/>
              <w:rPr>
                <w:rFonts w:asciiTheme="majorBidi" w:hAnsiTheme="majorBidi" w:cstheme="majorBidi"/>
                <w:sz w:val="20"/>
              </w:rPr>
            </w:pPr>
          </w:p>
        </w:tc>
        <w:tc>
          <w:tcPr>
            <w:tcW w:w="810" w:type="dxa"/>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080" w:type="dxa"/>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990" w:type="dxa"/>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116" w:type="dxa"/>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c>
          <w:tcPr>
            <w:tcW w:w="794" w:type="dxa"/>
            <w:vAlign w:val="center"/>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Jumlah</w:t>
            </w:r>
          </w:p>
        </w:tc>
        <w:tc>
          <w:tcPr>
            <w:tcW w:w="1061" w:type="dxa"/>
            <w:vAlign w:val="center"/>
          </w:tcPr>
          <w:p w:rsidR="00F31DC3" w:rsidRPr="00F31DC3" w:rsidRDefault="00F31DC3" w:rsidP="00D30B61">
            <w:pPr>
              <w:spacing w:line="480" w:lineRule="auto"/>
              <w:jc w:val="center"/>
              <w:rPr>
                <w:rFonts w:asciiTheme="majorBidi" w:hAnsiTheme="majorBidi" w:cstheme="majorBidi"/>
                <w:sz w:val="20"/>
              </w:rPr>
            </w:pPr>
            <w:r w:rsidRPr="00F31DC3">
              <w:rPr>
                <w:rFonts w:asciiTheme="majorBidi" w:hAnsiTheme="majorBidi" w:cstheme="majorBidi"/>
                <w:sz w:val="20"/>
              </w:rPr>
              <w:t>Persentase</w:t>
            </w:r>
          </w:p>
        </w:tc>
      </w:tr>
      <w:tr w:rsidR="00F31DC3" w:rsidRPr="00F87BAB" w:rsidTr="00F31DC3">
        <w:tc>
          <w:tcPr>
            <w:tcW w:w="1260" w:type="dxa"/>
          </w:tcPr>
          <w:p w:rsidR="00F31DC3" w:rsidRPr="00F87BAB" w:rsidRDefault="00F31DC3" w:rsidP="00D30B61">
            <w:pPr>
              <w:spacing w:line="480" w:lineRule="auto"/>
              <w:rPr>
                <w:rFonts w:asciiTheme="majorBidi" w:hAnsiTheme="majorBidi" w:cstheme="majorBidi"/>
              </w:rPr>
            </w:pPr>
            <w:r w:rsidRPr="00F87BAB">
              <w:rPr>
                <w:rFonts w:asciiTheme="majorBidi" w:hAnsiTheme="majorBidi" w:cstheme="majorBidi"/>
              </w:rPr>
              <w:t>Literalis</w:t>
            </w:r>
          </w:p>
        </w:tc>
        <w:tc>
          <w:tcPr>
            <w:tcW w:w="81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14</w:t>
            </w:r>
          </w:p>
        </w:tc>
        <w:tc>
          <w:tcPr>
            <w:tcW w:w="108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20%</w:t>
            </w:r>
          </w:p>
        </w:tc>
        <w:tc>
          <w:tcPr>
            <w:tcW w:w="99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1</w:t>
            </w:r>
          </w:p>
        </w:tc>
        <w:tc>
          <w:tcPr>
            <w:tcW w:w="1116"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1,4%</w:t>
            </w:r>
          </w:p>
        </w:tc>
        <w:tc>
          <w:tcPr>
            <w:tcW w:w="794"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15</w:t>
            </w:r>
          </w:p>
        </w:tc>
        <w:tc>
          <w:tcPr>
            <w:tcW w:w="1061"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10,7%</w:t>
            </w:r>
          </w:p>
        </w:tc>
      </w:tr>
      <w:tr w:rsidR="00F31DC3" w:rsidRPr="00F87BAB" w:rsidTr="00F31DC3">
        <w:tc>
          <w:tcPr>
            <w:tcW w:w="1260" w:type="dxa"/>
          </w:tcPr>
          <w:p w:rsidR="00F31DC3" w:rsidRPr="00F87BAB" w:rsidRDefault="00F31DC3" w:rsidP="00D30B61">
            <w:pPr>
              <w:spacing w:line="480" w:lineRule="auto"/>
              <w:rPr>
                <w:rFonts w:asciiTheme="majorBidi" w:hAnsiTheme="majorBidi" w:cstheme="majorBidi"/>
              </w:rPr>
            </w:pPr>
            <w:r w:rsidRPr="00F87BAB">
              <w:rPr>
                <w:rFonts w:asciiTheme="majorBidi" w:hAnsiTheme="majorBidi" w:cstheme="majorBidi"/>
              </w:rPr>
              <w:t>Moderat</w:t>
            </w:r>
          </w:p>
        </w:tc>
        <w:tc>
          <w:tcPr>
            <w:tcW w:w="81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32</w:t>
            </w:r>
          </w:p>
        </w:tc>
        <w:tc>
          <w:tcPr>
            <w:tcW w:w="108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45,7%</w:t>
            </w:r>
          </w:p>
        </w:tc>
        <w:tc>
          <w:tcPr>
            <w:tcW w:w="99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40</w:t>
            </w:r>
          </w:p>
        </w:tc>
        <w:tc>
          <w:tcPr>
            <w:tcW w:w="1116"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57,1%</w:t>
            </w:r>
          </w:p>
        </w:tc>
        <w:tc>
          <w:tcPr>
            <w:tcW w:w="794"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72</w:t>
            </w:r>
          </w:p>
        </w:tc>
        <w:tc>
          <w:tcPr>
            <w:tcW w:w="1061"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51,4%</w:t>
            </w:r>
          </w:p>
        </w:tc>
      </w:tr>
      <w:tr w:rsidR="00F31DC3" w:rsidRPr="00F87BAB" w:rsidTr="00F31DC3">
        <w:tc>
          <w:tcPr>
            <w:tcW w:w="1260" w:type="dxa"/>
          </w:tcPr>
          <w:p w:rsidR="00F31DC3" w:rsidRPr="00F87BAB" w:rsidRDefault="00F31DC3" w:rsidP="00D30B61">
            <w:pPr>
              <w:spacing w:line="480" w:lineRule="auto"/>
              <w:rPr>
                <w:rFonts w:asciiTheme="majorBidi" w:hAnsiTheme="majorBidi" w:cstheme="majorBidi"/>
              </w:rPr>
            </w:pPr>
            <w:r w:rsidRPr="00F87BAB">
              <w:rPr>
                <w:rFonts w:asciiTheme="majorBidi" w:hAnsiTheme="majorBidi" w:cstheme="majorBidi"/>
              </w:rPr>
              <w:t>Progresif</w:t>
            </w:r>
          </w:p>
        </w:tc>
        <w:tc>
          <w:tcPr>
            <w:tcW w:w="81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24</w:t>
            </w:r>
          </w:p>
        </w:tc>
        <w:tc>
          <w:tcPr>
            <w:tcW w:w="108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34,3%</w:t>
            </w:r>
          </w:p>
        </w:tc>
        <w:tc>
          <w:tcPr>
            <w:tcW w:w="990"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29</w:t>
            </w:r>
          </w:p>
        </w:tc>
        <w:tc>
          <w:tcPr>
            <w:tcW w:w="1116"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41,4%</w:t>
            </w:r>
          </w:p>
        </w:tc>
        <w:tc>
          <w:tcPr>
            <w:tcW w:w="794"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53</w:t>
            </w:r>
          </w:p>
        </w:tc>
        <w:tc>
          <w:tcPr>
            <w:tcW w:w="1061" w:type="dxa"/>
          </w:tcPr>
          <w:p w:rsidR="00F31DC3" w:rsidRPr="00F87BAB" w:rsidRDefault="00F31DC3" w:rsidP="00D30B61">
            <w:pPr>
              <w:spacing w:line="480" w:lineRule="auto"/>
              <w:jc w:val="center"/>
              <w:rPr>
                <w:rFonts w:asciiTheme="majorBidi" w:hAnsiTheme="majorBidi" w:cstheme="majorBidi"/>
              </w:rPr>
            </w:pPr>
            <w:r w:rsidRPr="00F87BAB">
              <w:rPr>
                <w:rFonts w:asciiTheme="majorBidi" w:hAnsiTheme="majorBidi" w:cstheme="majorBidi"/>
              </w:rPr>
              <w:t>37,9%</w:t>
            </w:r>
          </w:p>
        </w:tc>
      </w:tr>
      <w:tr w:rsidR="005C4451" w:rsidRPr="00F87BAB" w:rsidTr="00F31DC3">
        <w:tc>
          <w:tcPr>
            <w:tcW w:w="126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99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16"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794"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061"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Default="005C4451" w:rsidP="005C4451">
      <w:pPr>
        <w:spacing w:after="0" w:line="480" w:lineRule="auto"/>
        <w:ind w:firstLine="720"/>
        <w:jc w:val="both"/>
        <w:rPr>
          <w:rFonts w:asciiTheme="majorBidi" w:hAnsiTheme="majorBidi" w:cstheme="majorBidi"/>
          <w:sz w:val="24"/>
          <w:szCs w:val="24"/>
        </w:rPr>
      </w:pPr>
    </w:p>
    <w:p w:rsidR="005C4451" w:rsidRDefault="005C4451" w:rsidP="00F31DC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Dalam kajian yang lebih jauh, sebenarnya Islam justru membebaskan manusia dari pergundikan dengan memperkukuh institusi perkawinan. Perkawinan yang semula berbentuk poligami dengan istri tidak terbatas dan tanpa syarat, oleh Islam dibatasi maksimal empat istri dengan syarat ketat dan mampu berbuat adil. Oleh karena itu, perkawinan normatif dalam Islam adalah perkawinan monogami.</w:t>
      </w:r>
      <w:r>
        <w:rPr>
          <w:rStyle w:val="FootnoteReference"/>
          <w:rFonts w:ascii="Times New Roman" w:hAnsi="Times New Roman" w:cs="Times New Roman"/>
          <w:sz w:val="24"/>
          <w:szCs w:val="24"/>
        </w:rPr>
        <w:footnoteReference w:id="44"/>
      </w:r>
    </w:p>
    <w:p w:rsidR="005C4451" w:rsidRPr="006F0EB6" w:rsidRDefault="005C4451" w:rsidP="005C4451">
      <w:pPr>
        <w:spacing w:after="0" w:line="480" w:lineRule="auto"/>
        <w:jc w:val="both"/>
        <w:rPr>
          <w:rFonts w:ascii="Times New Roman" w:hAnsi="Times New Roman" w:cs="Times New Roman"/>
          <w:sz w:val="24"/>
          <w:szCs w:val="24"/>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Hubungan </w:t>
      </w:r>
      <w:r w:rsidR="00762BD7" w:rsidRPr="00240A26">
        <w:rPr>
          <w:rFonts w:ascii="Times New Roman" w:hAnsi="Times New Roman" w:cs="Times New Roman"/>
          <w:b/>
          <w:sz w:val="24"/>
          <w:szCs w:val="24"/>
        </w:rPr>
        <w:t>Seksual</w:t>
      </w:r>
      <w:r w:rsidR="00762BD7">
        <w:rPr>
          <w:rFonts w:ascii="Times New Roman" w:hAnsi="Times New Roman" w:cs="Times New Roman"/>
          <w:b/>
          <w:sz w:val="24"/>
          <w:szCs w:val="24"/>
        </w:rPr>
        <w:t xml:space="preserve"> Laki</w:t>
      </w:r>
      <w:r>
        <w:rPr>
          <w:rFonts w:ascii="Times New Roman" w:hAnsi="Times New Roman" w:cs="Times New Roman"/>
          <w:b/>
          <w:sz w:val="24"/>
          <w:szCs w:val="24"/>
        </w:rPr>
        <w:t xml:space="preserve">-laki dan </w:t>
      </w:r>
      <w:r w:rsidR="00762BD7">
        <w:rPr>
          <w:rFonts w:ascii="Times New Roman" w:hAnsi="Times New Roman" w:cs="Times New Roman"/>
          <w:b/>
          <w:sz w:val="24"/>
          <w:szCs w:val="24"/>
        </w:rPr>
        <w:t>Perempuan</w:t>
      </w:r>
    </w:p>
    <w:p w:rsidR="00762BD7" w:rsidRPr="00F31DC3" w:rsidRDefault="00762BD7" w:rsidP="00F31DC3">
      <w:pPr>
        <w:pStyle w:val="ListParagraph"/>
        <w:spacing w:after="0" w:line="480" w:lineRule="auto"/>
        <w:ind w:firstLine="720"/>
        <w:jc w:val="both"/>
        <w:rPr>
          <w:rFonts w:asciiTheme="majorBidi" w:hAnsiTheme="majorBidi" w:cstheme="majorBidi"/>
          <w:sz w:val="24"/>
          <w:szCs w:val="24"/>
          <w:lang w:val="en-US"/>
        </w:rPr>
      </w:pPr>
      <w:r w:rsidRPr="00762BD7">
        <w:rPr>
          <w:rFonts w:asciiTheme="majorBidi" w:hAnsiTheme="majorBidi" w:cstheme="majorBidi"/>
          <w:sz w:val="24"/>
          <w:szCs w:val="24"/>
        </w:rPr>
        <w:t>Anggapan bahwa seksualitas hanya milik lelaki ternyata tidak terlalu berlaku pada mahasiswa UIN Sunan Kalijaga Yogyakarta. Lebih dari separuh mahasiswa atau 57,9% mengatakan bahwa laki-laki dan perempuan memiliki hak yang sama dalam menikmati hubungan seksual. Lebih dari seperempat (25,7%) lainnya mengatakan bahwa laki-laki dan perempuan memiliki hak seksual yang sama, hanya saja lelaki lebih diprioritaskan. Dan 16,4% lainnya memilih istri tidak boleh menolak ajakan seksual suaminya dalam kondisi apapun.</w:t>
      </w:r>
      <w:r w:rsidR="00F31DC3">
        <w:rPr>
          <w:rFonts w:asciiTheme="majorBidi" w:hAnsiTheme="majorBidi" w:cstheme="majorBidi"/>
          <w:sz w:val="24"/>
          <w:szCs w:val="24"/>
          <w:lang w:val="en-US"/>
        </w:rPr>
        <w:t xml:space="preserve"> </w:t>
      </w:r>
    </w:p>
    <w:p w:rsidR="00762BD7" w:rsidRDefault="00762BD7" w:rsidP="00762BD7">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15</w:t>
      </w:r>
    </w:p>
    <w:p w:rsidR="00762BD7" w:rsidRDefault="00762BD7" w:rsidP="00762BD7">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762BD7" w:rsidRDefault="00762BD7" w:rsidP="00762BD7">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(Hubungan Seksual) (N=140)</w:t>
      </w:r>
    </w:p>
    <w:p w:rsidR="00762BD7" w:rsidRPr="00762BD7" w:rsidRDefault="00762BD7" w:rsidP="00762BD7">
      <w:pPr>
        <w:pStyle w:val="ListParagraph"/>
        <w:spacing w:after="0" w:line="240" w:lineRule="auto"/>
        <w:ind w:left="1146"/>
        <w:jc w:val="center"/>
        <w:rPr>
          <w:rFonts w:ascii="Times New Roman" w:hAnsi="Times New Roman" w:cs="Times New Roman"/>
          <w:bCs/>
          <w:sz w:val="24"/>
          <w:szCs w:val="24"/>
        </w:rPr>
      </w:pPr>
    </w:p>
    <w:tbl>
      <w:tblPr>
        <w:tblStyle w:val="TableGrid"/>
        <w:tblW w:w="7111" w:type="dxa"/>
        <w:tblInd w:w="918" w:type="dxa"/>
        <w:tblLook w:val="04A0"/>
      </w:tblPr>
      <w:tblGrid>
        <w:gridCol w:w="1350"/>
        <w:gridCol w:w="900"/>
        <w:gridCol w:w="1080"/>
        <w:gridCol w:w="810"/>
        <w:gridCol w:w="1116"/>
        <w:gridCol w:w="794"/>
        <w:gridCol w:w="1061"/>
      </w:tblGrid>
      <w:tr w:rsidR="00A62EB2" w:rsidRPr="00F87BAB" w:rsidTr="00A62EB2">
        <w:tc>
          <w:tcPr>
            <w:tcW w:w="1350" w:type="dxa"/>
            <w:vMerge w:val="restart"/>
            <w:vAlign w:val="center"/>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KATEGORI</w:t>
            </w:r>
          </w:p>
        </w:tc>
        <w:tc>
          <w:tcPr>
            <w:tcW w:w="1980" w:type="dxa"/>
            <w:gridSpan w:val="2"/>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Laki-laki</w:t>
            </w:r>
          </w:p>
        </w:tc>
        <w:tc>
          <w:tcPr>
            <w:tcW w:w="1926" w:type="dxa"/>
            <w:gridSpan w:val="2"/>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Perempuan</w:t>
            </w:r>
          </w:p>
        </w:tc>
        <w:tc>
          <w:tcPr>
            <w:tcW w:w="1855" w:type="dxa"/>
            <w:gridSpan w:val="2"/>
            <w:vAlign w:val="center"/>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Total</w:t>
            </w:r>
          </w:p>
        </w:tc>
      </w:tr>
      <w:tr w:rsidR="00A62EB2" w:rsidRPr="00F87BAB" w:rsidTr="00A62EB2">
        <w:tc>
          <w:tcPr>
            <w:tcW w:w="1350" w:type="dxa"/>
            <w:vMerge/>
          </w:tcPr>
          <w:p w:rsidR="00A62EB2" w:rsidRPr="00A62EB2" w:rsidRDefault="00A62EB2" w:rsidP="00D30B61">
            <w:pPr>
              <w:spacing w:line="480" w:lineRule="auto"/>
              <w:rPr>
                <w:rFonts w:asciiTheme="majorBidi" w:hAnsiTheme="majorBidi" w:cstheme="majorBidi"/>
                <w:sz w:val="20"/>
              </w:rPr>
            </w:pPr>
          </w:p>
        </w:tc>
        <w:tc>
          <w:tcPr>
            <w:tcW w:w="900" w:type="dxa"/>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080" w:type="dxa"/>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c>
          <w:tcPr>
            <w:tcW w:w="810" w:type="dxa"/>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116" w:type="dxa"/>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c>
          <w:tcPr>
            <w:tcW w:w="794" w:type="dxa"/>
            <w:vAlign w:val="center"/>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061" w:type="dxa"/>
            <w:vAlign w:val="center"/>
          </w:tcPr>
          <w:p w:rsidR="00A62EB2" w:rsidRPr="00A62EB2" w:rsidRDefault="00A62EB2" w:rsidP="00D30B61">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Literalis</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13</w:t>
            </w:r>
          </w:p>
        </w:tc>
        <w:tc>
          <w:tcPr>
            <w:tcW w:w="108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18,6%</w:t>
            </w:r>
          </w:p>
        </w:tc>
        <w:tc>
          <w:tcPr>
            <w:tcW w:w="81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10</w:t>
            </w:r>
          </w:p>
        </w:tc>
        <w:tc>
          <w:tcPr>
            <w:tcW w:w="111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14,3%</w:t>
            </w:r>
          </w:p>
        </w:tc>
        <w:tc>
          <w:tcPr>
            <w:tcW w:w="79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23</w:t>
            </w:r>
          </w:p>
        </w:tc>
        <w:tc>
          <w:tcPr>
            <w:tcW w:w="1061"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16,4%</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Moderat</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17</w:t>
            </w:r>
          </w:p>
        </w:tc>
        <w:tc>
          <w:tcPr>
            <w:tcW w:w="108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24,3%</w:t>
            </w:r>
          </w:p>
        </w:tc>
        <w:tc>
          <w:tcPr>
            <w:tcW w:w="81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19</w:t>
            </w:r>
          </w:p>
        </w:tc>
        <w:tc>
          <w:tcPr>
            <w:tcW w:w="111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27,1%</w:t>
            </w:r>
          </w:p>
        </w:tc>
        <w:tc>
          <w:tcPr>
            <w:tcW w:w="79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36</w:t>
            </w:r>
          </w:p>
        </w:tc>
        <w:tc>
          <w:tcPr>
            <w:tcW w:w="1061"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25,7%</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Progresif</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40</w:t>
            </w:r>
          </w:p>
        </w:tc>
        <w:tc>
          <w:tcPr>
            <w:tcW w:w="108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57,1%</w:t>
            </w:r>
          </w:p>
        </w:tc>
        <w:tc>
          <w:tcPr>
            <w:tcW w:w="81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41</w:t>
            </w:r>
          </w:p>
        </w:tc>
        <w:tc>
          <w:tcPr>
            <w:tcW w:w="111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58,6%</w:t>
            </w:r>
          </w:p>
        </w:tc>
        <w:tc>
          <w:tcPr>
            <w:tcW w:w="79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81</w:t>
            </w:r>
          </w:p>
        </w:tc>
        <w:tc>
          <w:tcPr>
            <w:tcW w:w="1061"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57,9%</w:t>
            </w:r>
          </w:p>
        </w:tc>
      </w:tr>
      <w:tr w:rsidR="005C4451" w:rsidRPr="00F87BAB" w:rsidTr="00A62EB2">
        <w:tc>
          <w:tcPr>
            <w:tcW w:w="135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90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16"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794"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061"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5C4451" w:rsidRDefault="005C4451" w:rsidP="005C4451">
      <w:pPr>
        <w:spacing w:after="0" w:line="480" w:lineRule="auto"/>
        <w:ind w:firstLine="720"/>
        <w:jc w:val="both"/>
        <w:rPr>
          <w:rFonts w:asciiTheme="majorBidi" w:hAnsiTheme="majorBidi" w:cstheme="majorBidi"/>
          <w:sz w:val="24"/>
          <w:szCs w:val="24"/>
        </w:rPr>
      </w:pPr>
    </w:p>
    <w:p w:rsidR="00E84E29" w:rsidRPr="00A62EB2" w:rsidRDefault="005C4451" w:rsidP="00A62EB2">
      <w:pPr>
        <w:spacing w:after="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Terkait dengan hal ini teks-teks suci banyak membahasnya sebagai</w:t>
      </w:r>
      <w:r w:rsidR="003B201B">
        <w:rPr>
          <w:rFonts w:ascii="Times New Roman" w:hAnsi="Times New Roman" w:cs="Times New Roman"/>
          <w:sz w:val="24"/>
          <w:szCs w:val="24"/>
        </w:rPr>
        <w:t>mana dalam Qs.Al-Baqarah :187 “</w:t>
      </w:r>
      <w:r w:rsidRPr="005C4451">
        <w:rPr>
          <w:rFonts w:ascii="Times New Roman" w:hAnsi="Times New Roman" w:cs="Times New Roman"/>
          <w:sz w:val="24"/>
          <w:szCs w:val="24"/>
        </w:rPr>
        <w:t>Istrimu adalah pakaian bagi suami dan suami adalah pakaian dari istri”.</w:t>
      </w:r>
      <w:r>
        <w:rPr>
          <w:rFonts w:ascii="Times New Roman" w:hAnsi="Times New Roman" w:cs="Times New Roman"/>
          <w:sz w:val="24"/>
          <w:szCs w:val="24"/>
        </w:rPr>
        <w:t xml:space="preserve"> Selanjutnya </w:t>
      </w:r>
      <w:r w:rsidRPr="005C4451">
        <w:rPr>
          <w:rFonts w:ascii="Times New Roman" w:hAnsi="Times New Roman" w:cs="Times New Roman"/>
          <w:sz w:val="24"/>
          <w:szCs w:val="24"/>
        </w:rPr>
        <w:t>“Pergau</w:t>
      </w:r>
      <w:r w:rsidR="00F424E5">
        <w:rPr>
          <w:rFonts w:ascii="Times New Roman" w:hAnsi="Times New Roman" w:cs="Times New Roman"/>
          <w:sz w:val="24"/>
          <w:szCs w:val="24"/>
        </w:rPr>
        <w:t>l</w:t>
      </w:r>
      <w:r w:rsidRPr="005C4451">
        <w:rPr>
          <w:rFonts w:ascii="Times New Roman" w:hAnsi="Times New Roman" w:cs="Times New Roman"/>
          <w:sz w:val="24"/>
          <w:szCs w:val="24"/>
        </w:rPr>
        <w:t>ilah istrimu dengan cara yang makruf</w:t>
      </w:r>
      <w:r w:rsidR="00F424E5">
        <w:rPr>
          <w:rFonts w:ascii="Times New Roman" w:hAnsi="Times New Roman" w:cs="Times New Roman"/>
          <w:sz w:val="24"/>
          <w:szCs w:val="24"/>
        </w:rPr>
        <w:t>”</w:t>
      </w:r>
      <w:r w:rsidRPr="005C4451">
        <w:rPr>
          <w:rFonts w:ascii="Times New Roman" w:hAnsi="Times New Roman" w:cs="Times New Roman"/>
          <w:sz w:val="24"/>
          <w:szCs w:val="24"/>
        </w:rPr>
        <w:t xml:space="preserve"> (An-Nisa : 19). </w:t>
      </w:r>
      <w:r>
        <w:rPr>
          <w:rFonts w:ascii="Times New Roman" w:hAnsi="Times New Roman" w:cs="Times New Roman"/>
          <w:sz w:val="24"/>
          <w:szCs w:val="24"/>
        </w:rPr>
        <w:t xml:space="preserve">Dan dalam sebuah hadis menyatakan </w:t>
      </w:r>
      <w:r w:rsidRPr="005C4451">
        <w:rPr>
          <w:rFonts w:ascii="Times New Roman" w:hAnsi="Times New Roman" w:cs="Times New Roman"/>
          <w:sz w:val="24"/>
          <w:szCs w:val="24"/>
        </w:rPr>
        <w:t>“Tubuhmu punya hak atas kamu, matamu punya hak atas kamu dan istrimu punya hak atas kamu”.</w:t>
      </w:r>
      <w:r>
        <w:rPr>
          <w:rFonts w:ascii="Times New Roman" w:hAnsi="Times New Roman" w:cs="Times New Roman"/>
          <w:sz w:val="24"/>
          <w:szCs w:val="24"/>
        </w:rPr>
        <w:t xml:space="preserve"> Berdasarkan teks-teks tersebut pasangan suami istri dalam islam dianjurkan untuk berbuat adil dalam persoalan seksualitas. Ini artinya kepuasan seksual itu penting bagi keduanya karena pakaian dalam teks tersebut adalah simbol kenyamanan. </w:t>
      </w:r>
      <w:r>
        <w:rPr>
          <w:rStyle w:val="FootnoteReference"/>
          <w:rFonts w:ascii="Times New Roman" w:hAnsi="Times New Roman" w:cs="Times New Roman"/>
          <w:sz w:val="24"/>
          <w:szCs w:val="24"/>
        </w:rPr>
        <w:footnoteReference w:id="45"/>
      </w:r>
    </w:p>
    <w:p w:rsidR="00E84E29" w:rsidRPr="00E84E29" w:rsidRDefault="00E84E29" w:rsidP="005C4451">
      <w:pPr>
        <w:spacing w:after="0" w:line="480" w:lineRule="auto"/>
        <w:jc w:val="both"/>
        <w:rPr>
          <w:rFonts w:ascii="Times New Roman" w:hAnsi="Times New Roman" w:cs="Times New Roman"/>
          <w:sz w:val="24"/>
          <w:szCs w:val="24"/>
          <w:lang w:val="en-US"/>
        </w:rPr>
      </w:pPr>
    </w:p>
    <w:p w:rsidR="005C4451" w:rsidRDefault="005C4451" w:rsidP="004A1CF3">
      <w:pPr>
        <w:pStyle w:val="ListParagraph"/>
        <w:numPr>
          <w:ilvl w:val="0"/>
          <w:numId w:val="22"/>
        </w:numPr>
        <w:spacing w:after="0" w:line="480" w:lineRule="auto"/>
        <w:ind w:left="1080"/>
        <w:jc w:val="both"/>
        <w:rPr>
          <w:rFonts w:ascii="Times New Roman" w:hAnsi="Times New Roman" w:cs="Times New Roman"/>
          <w:b/>
          <w:sz w:val="24"/>
          <w:szCs w:val="24"/>
        </w:rPr>
      </w:pPr>
      <w:r w:rsidRPr="00240A26">
        <w:rPr>
          <w:rFonts w:ascii="Times New Roman" w:hAnsi="Times New Roman" w:cs="Times New Roman"/>
          <w:b/>
          <w:sz w:val="24"/>
          <w:szCs w:val="24"/>
        </w:rPr>
        <w:t xml:space="preserve">Pengambilan </w:t>
      </w:r>
      <w:r w:rsidR="00F424E5">
        <w:rPr>
          <w:rFonts w:ascii="Times New Roman" w:hAnsi="Times New Roman" w:cs="Times New Roman"/>
          <w:b/>
          <w:sz w:val="24"/>
          <w:szCs w:val="24"/>
        </w:rPr>
        <w:t>Kepu</w:t>
      </w:r>
      <w:r w:rsidR="00F424E5" w:rsidRPr="00240A26">
        <w:rPr>
          <w:rFonts w:ascii="Times New Roman" w:hAnsi="Times New Roman" w:cs="Times New Roman"/>
          <w:b/>
          <w:sz w:val="24"/>
          <w:szCs w:val="24"/>
        </w:rPr>
        <w:t xml:space="preserve">tusan </w:t>
      </w:r>
      <w:r w:rsidRPr="00240A26">
        <w:rPr>
          <w:rFonts w:ascii="Times New Roman" w:hAnsi="Times New Roman" w:cs="Times New Roman"/>
          <w:b/>
          <w:sz w:val="24"/>
          <w:szCs w:val="24"/>
        </w:rPr>
        <w:t xml:space="preserve">dalam </w:t>
      </w:r>
      <w:r w:rsidR="00F424E5" w:rsidRPr="00240A26">
        <w:rPr>
          <w:rFonts w:ascii="Times New Roman" w:hAnsi="Times New Roman" w:cs="Times New Roman"/>
          <w:b/>
          <w:sz w:val="24"/>
          <w:szCs w:val="24"/>
        </w:rPr>
        <w:t>Keluarga</w:t>
      </w:r>
    </w:p>
    <w:p w:rsidR="00A62EB2" w:rsidRDefault="00EB33BA" w:rsidP="00A62EB2">
      <w:pPr>
        <w:pStyle w:val="ListParagraph"/>
        <w:spacing w:after="0" w:line="480" w:lineRule="auto"/>
        <w:ind w:firstLine="720"/>
        <w:jc w:val="both"/>
        <w:rPr>
          <w:rFonts w:asciiTheme="majorBidi" w:hAnsiTheme="majorBidi" w:cstheme="majorBidi"/>
          <w:sz w:val="24"/>
          <w:szCs w:val="24"/>
          <w:lang w:val="en-US"/>
        </w:rPr>
      </w:pPr>
      <w:r w:rsidRPr="00EB33BA">
        <w:rPr>
          <w:rFonts w:asciiTheme="majorBidi" w:hAnsiTheme="majorBidi" w:cstheme="majorBidi"/>
          <w:sz w:val="24"/>
          <w:szCs w:val="24"/>
        </w:rPr>
        <w:t>Mahasiswa memiliki sensitivitas yang cukup tinggi pada kasus Pengambilan Keputusan dalam Keluarga. Terbukti dari 70% mahasiswa yang memilih setiap anggota keluarga berhak membuat keputusan sesuai kompetensinya. Sebanyak 19,3% berpendapat hanya bapak yang berhak membuat keputusan, dan 10,7% sisanya mengatakan sebaiknya bapak membuat keputusan di ranah publik dan ibu di ranah domestik.</w:t>
      </w:r>
    </w:p>
    <w:p w:rsidR="00EB33BA" w:rsidRPr="00A62EB2" w:rsidRDefault="00EB33BA" w:rsidP="00A62EB2">
      <w:pPr>
        <w:pStyle w:val="ListParagraph"/>
        <w:spacing w:after="0" w:line="480" w:lineRule="auto"/>
        <w:ind w:firstLine="720"/>
        <w:jc w:val="both"/>
        <w:rPr>
          <w:rFonts w:asciiTheme="majorBidi" w:hAnsiTheme="majorBidi" w:cstheme="majorBidi"/>
          <w:sz w:val="24"/>
          <w:szCs w:val="24"/>
        </w:rPr>
      </w:pPr>
      <w:r w:rsidRPr="00A62EB2">
        <w:rPr>
          <w:rFonts w:asciiTheme="majorBidi" w:hAnsiTheme="majorBidi" w:cstheme="majorBidi"/>
          <w:sz w:val="24"/>
          <w:szCs w:val="24"/>
        </w:rPr>
        <w:t>Mahasiswa perempuan yang memilih progresif lebih banyak daripada laki-laki (78,6% dibanding 61,4%), namun lebih sedikit pada opsi moderat dan literalis. Mahasiswa laki-laki yang memilih moderat sejumlah 12,9% dan literalis 25,7%. Sementara pada mahasiswa perempuan masing-masing 8,6% dan 12,9%. Berarti, mahasiswa perempuan cenderung lebih progresif dibanding mahasiswa laki-laki.</w:t>
      </w:r>
    </w:p>
    <w:p w:rsidR="00EB33BA" w:rsidRDefault="00EB33BA" w:rsidP="00F424E5">
      <w:pPr>
        <w:pStyle w:val="ListParagraph"/>
        <w:spacing w:after="0" w:line="240" w:lineRule="auto"/>
        <w:ind w:left="1146"/>
        <w:jc w:val="center"/>
        <w:rPr>
          <w:rFonts w:ascii="Times New Roman" w:hAnsi="Times New Roman" w:cs="Times New Roman"/>
          <w:bCs/>
          <w:sz w:val="24"/>
          <w:szCs w:val="24"/>
        </w:rPr>
      </w:pPr>
    </w:p>
    <w:p w:rsidR="00EB33BA" w:rsidRDefault="00EB33BA" w:rsidP="00F424E5">
      <w:pPr>
        <w:pStyle w:val="ListParagraph"/>
        <w:spacing w:after="0" w:line="240" w:lineRule="auto"/>
        <w:ind w:left="1146"/>
        <w:jc w:val="center"/>
        <w:rPr>
          <w:rFonts w:ascii="Times New Roman" w:hAnsi="Times New Roman" w:cs="Times New Roman"/>
          <w:bCs/>
          <w:sz w:val="24"/>
          <w:szCs w:val="24"/>
        </w:rPr>
      </w:pPr>
    </w:p>
    <w:p w:rsidR="00F424E5" w:rsidRDefault="00F424E5" w:rsidP="00F424E5">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Tabel 16</w:t>
      </w:r>
    </w:p>
    <w:p w:rsidR="00F424E5" w:rsidRDefault="00F424E5" w:rsidP="00F424E5">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Sensitivitas Gender Berdasarkan Jenis Kelamin</w:t>
      </w:r>
    </w:p>
    <w:p w:rsidR="00F424E5" w:rsidRDefault="00F424E5" w:rsidP="00F424E5">
      <w:pPr>
        <w:pStyle w:val="ListParagraph"/>
        <w:spacing w:after="0" w:line="240" w:lineRule="auto"/>
        <w:ind w:left="1146"/>
        <w:jc w:val="center"/>
        <w:rPr>
          <w:rFonts w:ascii="Times New Roman" w:hAnsi="Times New Roman" w:cs="Times New Roman"/>
          <w:bCs/>
          <w:sz w:val="24"/>
          <w:szCs w:val="24"/>
        </w:rPr>
      </w:pPr>
      <w:r>
        <w:rPr>
          <w:rFonts w:ascii="Times New Roman" w:hAnsi="Times New Roman" w:cs="Times New Roman"/>
          <w:bCs/>
          <w:sz w:val="24"/>
          <w:szCs w:val="24"/>
        </w:rPr>
        <w:t>(Pengambilan Keputusan dalam Keluarga) (N=140)</w:t>
      </w:r>
    </w:p>
    <w:p w:rsidR="00F424E5" w:rsidRPr="00F424E5" w:rsidRDefault="00F424E5" w:rsidP="00F424E5">
      <w:pPr>
        <w:pStyle w:val="ListParagraph"/>
        <w:spacing w:after="0" w:line="240" w:lineRule="auto"/>
        <w:ind w:left="1146"/>
        <w:jc w:val="center"/>
        <w:rPr>
          <w:rFonts w:ascii="Times New Roman" w:hAnsi="Times New Roman" w:cs="Times New Roman"/>
          <w:bCs/>
          <w:sz w:val="24"/>
          <w:szCs w:val="24"/>
        </w:rPr>
      </w:pPr>
    </w:p>
    <w:tbl>
      <w:tblPr>
        <w:tblStyle w:val="TableGrid"/>
        <w:tblW w:w="7560" w:type="dxa"/>
        <w:tblInd w:w="828" w:type="dxa"/>
        <w:tblLook w:val="04A0"/>
      </w:tblPr>
      <w:tblGrid>
        <w:gridCol w:w="1350"/>
        <w:gridCol w:w="900"/>
        <w:gridCol w:w="1170"/>
        <w:gridCol w:w="900"/>
        <w:gridCol w:w="1206"/>
        <w:gridCol w:w="864"/>
        <w:gridCol w:w="1170"/>
      </w:tblGrid>
      <w:tr w:rsidR="00A62EB2" w:rsidRPr="00F87BAB" w:rsidTr="00A62EB2">
        <w:tc>
          <w:tcPr>
            <w:tcW w:w="1350" w:type="dxa"/>
            <w:vMerge w:val="restart"/>
            <w:vAlign w:val="center"/>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KATEGORI</w:t>
            </w:r>
          </w:p>
        </w:tc>
        <w:tc>
          <w:tcPr>
            <w:tcW w:w="2070" w:type="dxa"/>
            <w:gridSpan w:val="2"/>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Laki-laki</w:t>
            </w:r>
          </w:p>
        </w:tc>
        <w:tc>
          <w:tcPr>
            <w:tcW w:w="2106" w:type="dxa"/>
            <w:gridSpan w:val="2"/>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Perempuan</w:t>
            </w:r>
          </w:p>
        </w:tc>
        <w:tc>
          <w:tcPr>
            <w:tcW w:w="2034" w:type="dxa"/>
            <w:gridSpan w:val="2"/>
            <w:vAlign w:val="center"/>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Total</w:t>
            </w:r>
          </w:p>
        </w:tc>
      </w:tr>
      <w:tr w:rsidR="00A62EB2" w:rsidRPr="00F87BAB" w:rsidTr="00A62EB2">
        <w:tc>
          <w:tcPr>
            <w:tcW w:w="1350" w:type="dxa"/>
            <w:vMerge/>
          </w:tcPr>
          <w:p w:rsidR="00A62EB2" w:rsidRPr="00F87BAB" w:rsidRDefault="00A62EB2" w:rsidP="00D30B61">
            <w:pPr>
              <w:spacing w:line="480" w:lineRule="auto"/>
              <w:rPr>
                <w:rFonts w:asciiTheme="majorBidi" w:hAnsiTheme="majorBidi" w:cstheme="majorBidi"/>
              </w:rPr>
            </w:pP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Jumlah</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Persentase</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Jumlah</w:t>
            </w:r>
          </w:p>
        </w:tc>
        <w:tc>
          <w:tcPr>
            <w:tcW w:w="120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Persentase</w:t>
            </w:r>
          </w:p>
        </w:tc>
        <w:tc>
          <w:tcPr>
            <w:tcW w:w="864" w:type="dxa"/>
            <w:vAlign w:val="center"/>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Jumlah</w:t>
            </w:r>
          </w:p>
        </w:tc>
        <w:tc>
          <w:tcPr>
            <w:tcW w:w="1170" w:type="dxa"/>
            <w:vAlign w:val="center"/>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Persentase</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Literalis</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18</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25,7%</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9</w:t>
            </w:r>
          </w:p>
        </w:tc>
        <w:tc>
          <w:tcPr>
            <w:tcW w:w="120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12,9%</w:t>
            </w:r>
          </w:p>
        </w:tc>
        <w:tc>
          <w:tcPr>
            <w:tcW w:w="86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27</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19,3%</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Moderat</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9</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12,9%</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6</w:t>
            </w:r>
          </w:p>
        </w:tc>
        <w:tc>
          <w:tcPr>
            <w:tcW w:w="120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8,6%</w:t>
            </w:r>
          </w:p>
        </w:tc>
        <w:tc>
          <w:tcPr>
            <w:tcW w:w="86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15</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10,7%</w:t>
            </w:r>
          </w:p>
        </w:tc>
      </w:tr>
      <w:tr w:rsidR="00A62EB2" w:rsidRPr="00F87BAB" w:rsidTr="00A62EB2">
        <w:tc>
          <w:tcPr>
            <w:tcW w:w="1350" w:type="dxa"/>
          </w:tcPr>
          <w:p w:rsidR="00A62EB2" w:rsidRPr="00F87BAB" w:rsidRDefault="00A62EB2" w:rsidP="00D30B61">
            <w:pPr>
              <w:spacing w:line="480" w:lineRule="auto"/>
              <w:rPr>
                <w:rFonts w:asciiTheme="majorBidi" w:hAnsiTheme="majorBidi" w:cstheme="majorBidi"/>
              </w:rPr>
            </w:pPr>
            <w:r w:rsidRPr="00F87BAB">
              <w:rPr>
                <w:rFonts w:asciiTheme="majorBidi" w:hAnsiTheme="majorBidi" w:cstheme="majorBidi"/>
              </w:rPr>
              <w:t>Progresif</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43</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61,4%</w:t>
            </w:r>
          </w:p>
        </w:tc>
        <w:tc>
          <w:tcPr>
            <w:tcW w:w="90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55</w:t>
            </w:r>
          </w:p>
        </w:tc>
        <w:tc>
          <w:tcPr>
            <w:tcW w:w="1206"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78,6%</w:t>
            </w:r>
          </w:p>
        </w:tc>
        <w:tc>
          <w:tcPr>
            <w:tcW w:w="864"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98</w:t>
            </w:r>
          </w:p>
        </w:tc>
        <w:tc>
          <w:tcPr>
            <w:tcW w:w="1170" w:type="dxa"/>
          </w:tcPr>
          <w:p w:rsidR="00A62EB2" w:rsidRPr="00F87BAB" w:rsidRDefault="00A62EB2" w:rsidP="00D30B61">
            <w:pPr>
              <w:spacing w:line="480" w:lineRule="auto"/>
              <w:jc w:val="center"/>
              <w:rPr>
                <w:rFonts w:asciiTheme="majorBidi" w:hAnsiTheme="majorBidi" w:cstheme="majorBidi"/>
              </w:rPr>
            </w:pPr>
            <w:r w:rsidRPr="00F87BAB">
              <w:rPr>
                <w:rFonts w:asciiTheme="majorBidi" w:hAnsiTheme="majorBidi" w:cstheme="majorBidi"/>
              </w:rPr>
              <w:t>70%</w:t>
            </w:r>
          </w:p>
        </w:tc>
      </w:tr>
      <w:tr w:rsidR="005C4451" w:rsidRPr="00F87BAB" w:rsidTr="00A62EB2">
        <w:tc>
          <w:tcPr>
            <w:tcW w:w="135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Total</w:t>
            </w:r>
          </w:p>
        </w:tc>
        <w:tc>
          <w:tcPr>
            <w:tcW w:w="90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17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90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70</w:t>
            </w:r>
          </w:p>
        </w:tc>
        <w:tc>
          <w:tcPr>
            <w:tcW w:w="1206"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c>
          <w:tcPr>
            <w:tcW w:w="864"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140</w:t>
            </w:r>
          </w:p>
        </w:tc>
        <w:tc>
          <w:tcPr>
            <w:tcW w:w="1170" w:type="dxa"/>
          </w:tcPr>
          <w:p w:rsidR="005C4451" w:rsidRPr="00F87BAB" w:rsidRDefault="005C4451" w:rsidP="00D30B61">
            <w:pPr>
              <w:spacing w:line="480" w:lineRule="auto"/>
              <w:jc w:val="center"/>
              <w:rPr>
                <w:rFonts w:asciiTheme="majorBidi" w:hAnsiTheme="majorBidi" w:cstheme="majorBidi"/>
              </w:rPr>
            </w:pPr>
            <w:r w:rsidRPr="00F87BAB">
              <w:rPr>
                <w:rFonts w:asciiTheme="majorBidi" w:hAnsiTheme="majorBidi" w:cstheme="majorBidi"/>
              </w:rPr>
              <w:t>100%</w:t>
            </w:r>
          </w:p>
        </w:tc>
      </w:tr>
    </w:tbl>
    <w:p w:rsidR="00C752C6" w:rsidRDefault="00C752C6" w:rsidP="00E511B0">
      <w:pPr>
        <w:spacing w:after="0" w:line="480" w:lineRule="auto"/>
        <w:jc w:val="both"/>
        <w:rPr>
          <w:rFonts w:asciiTheme="majorBidi" w:hAnsiTheme="majorBidi" w:cstheme="majorBidi"/>
          <w:sz w:val="24"/>
          <w:szCs w:val="24"/>
        </w:rPr>
      </w:pPr>
    </w:p>
    <w:p w:rsidR="00E511B0" w:rsidRPr="00E511B0" w:rsidRDefault="00E511B0" w:rsidP="00E511B0">
      <w:pPr>
        <w:spacing w:after="0" w:line="480" w:lineRule="auto"/>
        <w:jc w:val="both"/>
        <w:rPr>
          <w:rFonts w:ascii="Times New Roman" w:hAnsi="Times New Roman" w:cs="Times New Roman"/>
          <w:b/>
          <w:sz w:val="24"/>
          <w:szCs w:val="24"/>
        </w:rPr>
      </w:pPr>
    </w:p>
    <w:p w:rsidR="0059094F" w:rsidRPr="0059094F" w:rsidRDefault="007A7CF9" w:rsidP="004A1CF3">
      <w:pPr>
        <w:pStyle w:val="ListParagraph"/>
        <w:numPr>
          <w:ilvl w:val="0"/>
          <w:numId w:val="20"/>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en-US"/>
        </w:rPr>
        <w:t>Sensitivitas</w:t>
      </w:r>
      <w:r w:rsidR="00C752C6" w:rsidRPr="0059094F">
        <w:rPr>
          <w:rFonts w:ascii="Times New Roman" w:hAnsi="Times New Roman" w:cs="Times New Roman"/>
          <w:b/>
          <w:sz w:val="24"/>
          <w:szCs w:val="24"/>
          <w:lang w:val="en-US"/>
        </w:rPr>
        <w:t xml:space="preserve"> Gender </w:t>
      </w:r>
      <w:r w:rsidR="00AC2CB6" w:rsidRPr="0059094F">
        <w:rPr>
          <w:rFonts w:ascii="Times New Roman" w:hAnsi="Times New Roman" w:cs="Times New Roman"/>
          <w:b/>
          <w:sz w:val="24"/>
          <w:szCs w:val="24"/>
          <w:lang w:val="en-US"/>
        </w:rPr>
        <w:t xml:space="preserve">Berdasarkan </w:t>
      </w:r>
      <w:r w:rsidR="0059094F">
        <w:rPr>
          <w:rFonts w:ascii="Times New Roman" w:hAnsi="Times New Roman" w:cs="Times New Roman"/>
          <w:b/>
          <w:sz w:val="24"/>
          <w:szCs w:val="24"/>
          <w:lang w:val="en-US"/>
        </w:rPr>
        <w:t>Angkatan</w:t>
      </w:r>
    </w:p>
    <w:p w:rsidR="002604F5" w:rsidRDefault="002073D8" w:rsidP="00A62EB2">
      <w:pPr>
        <w:tabs>
          <w:tab w:val="center" w:pos="3844"/>
        </w:tabs>
        <w:autoSpaceDE w:val="0"/>
        <w:autoSpaceDN w:val="0"/>
        <w:adjustRightInd w:val="0"/>
        <w:spacing w:after="0" w:line="480" w:lineRule="auto"/>
        <w:ind w:left="709" w:firstLine="731"/>
        <w:jc w:val="both"/>
        <w:rPr>
          <w:rFonts w:asciiTheme="majorBidi" w:hAnsiTheme="majorBidi" w:cstheme="majorBidi"/>
          <w:color w:val="000000"/>
          <w:sz w:val="24"/>
          <w:szCs w:val="24"/>
        </w:rPr>
      </w:pPr>
      <w:r>
        <w:rPr>
          <w:rFonts w:asciiTheme="majorBidi" w:hAnsiTheme="majorBidi" w:cstheme="majorBidi"/>
          <w:color w:val="000000"/>
          <w:sz w:val="24"/>
          <w:szCs w:val="24"/>
        </w:rPr>
        <w:t>Tingkat sensitivitas gender pada mahasiswa lama dan baru mengalami perkembangan walaupun tidak signifikan. Dapat dilihat dari berkurangnya angka pada kategori literalis dari baru ke lama, dan bertambahnya kategori progresif</w:t>
      </w:r>
      <w:r w:rsidR="002604F5" w:rsidRPr="002604F5">
        <w:rPr>
          <w:rFonts w:asciiTheme="majorBidi" w:hAnsiTheme="majorBidi" w:cstheme="majorBidi"/>
          <w:color w:val="000000"/>
          <w:sz w:val="24"/>
          <w:szCs w:val="24"/>
        </w:rPr>
        <w:t xml:space="preserve"> </w:t>
      </w:r>
      <w:r w:rsidR="002604F5">
        <w:rPr>
          <w:rFonts w:asciiTheme="majorBidi" w:hAnsiTheme="majorBidi" w:cstheme="majorBidi"/>
          <w:color w:val="000000"/>
          <w:sz w:val="24"/>
          <w:szCs w:val="24"/>
        </w:rPr>
        <w:t>dan moderat</w:t>
      </w:r>
      <w:r>
        <w:rPr>
          <w:rFonts w:asciiTheme="majorBidi" w:hAnsiTheme="majorBidi" w:cstheme="majorBidi"/>
          <w:color w:val="000000"/>
          <w:sz w:val="24"/>
          <w:szCs w:val="24"/>
        </w:rPr>
        <w:t>.</w:t>
      </w:r>
      <w:r w:rsidR="00A62EB2">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Kelompok literalis mengalami penurunan dari yang semula sebanyak 13 orang (18,6%) pada mahasiswa baru menjadi 3 orang (4,3%) pada mahasiswa lama.</w:t>
      </w:r>
    </w:p>
    <w:p w:rsidR="00E312A6" w:rsidRDefault="002073D8" w:rsidP="00A62EB2">
      <w:pPr>
        <w:tabs>
          <w:tab w:val="center" w:pos="3844"/>
        </w:tabs>
        <w:autoSpaceDE w:val="0"/>
        <w:autoSpaceDN w:val="0"/>
        <w:adjustRightInd w:val="0"/>
        <w:spacing w:after="0" w:line="480" w:lineRule="auto"/>
        <w:ind w:left="709" w:firstLine="731"/>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Pada kelompok moderat, jumlah yang semula </w:t>
      </w:r>
      <w:r w:rsidR="002604F5">
        <w:rPr>
          <w:rFonts w:asciiTheme="majorBidi" w:hAnsiTheme="majorBidi" w:cstheme="majorBidi"/>
          <w:color w:val="000000"/>
          <w:sz w:val="24"/>
          <w:szCs w:val="24"/>
        </w:rPr>
        <w:t>41 orang (48,2%) bertambah menjadi 44 orang (41,8%). Sedangkan golongan progresif juga mengalami kenaikan dari yang semula 16 orang (41%) pada mahasiswa baru menjadi 23 orang (59%) pada mahasiswa lama.</w:t>
      </w:r>
    </w:p>
    <w:p w:rsidR="002073D8" w:rsidRDefault="002073D8" w:rsidP="00E511B0">
      <w:pPr>
        <w:tabs>
          <w:tab w:val="center" w:pos="3844"/>
        </w:tabs>
        <w:autoSpaceDE w:val="0"/>
        <w:autoSpaceDN w:val="0"/>
        <w:adjustRightInd w:val="0"/>
        <w:spacing w:after="0" w:line="240" w:lineRule="auto"/>
        <w:ind w:firstLine="709"/>
        <w:jc w:val="center"/>
        <w:rPr>
          <w:rFonts w:asciiTheme="majorBidi" w:hAnsiTheme="majorBidi" w:cstheme="majorBidi"/>
          <w:color w:val="000000"/>
          <w:sz w:val="24"/>
          <w:szCs w:val="24"/>
        </w:rPr>
      </w:pPr>
    </w:p>
    <w:p w:rsidR="005C4451" w:rsidRDefault="007A7CF9" w:rsidP="00E511B0">
      <w:pPr>
        <w:tabs>
          <w:tab w:val="center" w:pos="3844"/>
        </w:tabs>
        <w:autoSpaceDE w:val="0"/>
        <w:autoSpaceDN w:val="0"/>
        <w:adjustRightInd w:val="0"/>
        <w:spacing w:after="0" w:line="240" w:lineRule="auto"/>
        <w:ind w:firstLine="709"/>
        <w:jc w:val="center"/>
        <w:rPr>
          <w:rFonts w:asciiTheme="majorBidi" w:hAnsiTheme="majorBidi" w:cstheme="majorBidi"/>
          <w:color w:val="000000"/>
          <w:sz w:val="24"/>
          <w:szCs w:val="24"/>
        </w:rPr>
      </w:pPr>
      <w:r>
        <w:rPr>
          <w:rFonts w:asciiTheme="majorBidi" w:hAnsiTheme="majorBidi" w:cstheme="majorBidi"/>
          <w:color w:val="000000"/>
          <w:sz w:val="24"/>
          <w:szCs w:val="24"/>
        </w:rPr>
        <w:t>Tabel</w:t>
      </w:r>
      <w:r w:rsidR="00E511B0">
        <w:rPr>
          <w:rFonts w:asciiTheme="majorBidi" w:hAnsiTheme="majorBidi" w:cstheme="majorBidi"/>
          <w:color w:val="000000"/>
          <w:sz w:val="24"/>
          <w:szCs w:val="24"/>
        </w:rPr>
        <w:t xml:space="preserve"> 17</w:t>
      </w:r>
    </w:p>
    <w:p w:rsidR="007A7CF9" w:rsidRPr="007A7CF9" w:rsidRDefault="007A7CF9" w:rsidP="00E511B0">
      <w:pPr>
        <w:tabs>
          <w:tab w:val="center" w:pos="3844"/>
        </w:tabs>
        <w:autoSpaceDE w:val="0"/>
        <w:autoSpaceDN w:val="0"/>
        <w:adjustRightInd w:val="0"/>
        <w:spacing w:after="0" w:line="240" w:lineRule="auto"/>
        <w:ind w:firstLine="709"/>
        <w:jc w:val="center"/>
        <w:rPr>
          <w:rFonts w:asciiTheme="majorBidi" w:hAnsiTheme="majorBidi" w:cstheme="majorBidi"/>
          <w:color w:val="000000"/>
          <w:sz w:val="24"/>
          <w:szCs w:val="24"/>
        </w:rPr>
      </w:pPr>
      <w:r>
        <w:rPr>
          <w:rFonts w:asciiTheme="majorBidi" w:hAnsiTheme="majorBidi" w:cstheme="majorBidi"/>
          <w:color w:val="000000"/>
          <w:sz w:val="24"/>
          <w:szCs w:val="24"/>
        </w:rPr>
        <w:t>Sensitivitas Gender Berdasarkan Angkatan</w:t>
      </w:r>
    </w:p>
    <w:p w:rsidR="005C4451" w:rsidRPr="005C4451" w:rsidRDefault="005C4451" w:rsidP="005C4451">
      <w:pPr>
        <w:tabs>
          <w:tab w:val="center" w:pos="3844"/>
        </w:tabs>
        <w:autoSpaceDE w:val="0"/>
        <w:autoSpaceDN w:val="0"/>
        <w:adjustRightInd w:val="0"/>
        <w:spacing w:after="0" w:line="240" w:lineRule="auto"/>
        <w:rPr>
          <w:rFonts w:ascii="Arial" w:hAnsi="Arial" w:cs="Arial"/>
          <w:b/>
          <w:bCs/>
          <w:color w:val="000000"/>
          <w:sz w:val="18"/>
          <w:szCs w:val="18"/>
          <w:lang w:val="en-US"/>
        </w:rPr>
      </w:pPr>
    </w:p>
    <w:p w:rsidR="005C4451" w:rsidRPr="005C4451" w:rsidRDefault="005C4451" w:rsidP="005C4451">
      <w:pPr>
        <w:autoSpaceDE w:val="0"/>
        <w:autoSpaceDN w:val="0"/>
        <w:adjustRightInd w:val="0"/>
        <w:spacing w:after="0" w:line="240" w:lineRule="auto"/>
        <w:rPr>
          <w:rFonts w:ascii="Arial" w:hAnsi="Arial" w:cs="Arial"/>
          <w:color w:val="000000"/>
          <w:sz w:val="18"/>
          <w:szCs w:val="18"/>
          <w:lang w:val="en-US"/>
        </w:rPr>
      </w:pPr>
    </w:p>
    <w:tbl>
      <w:tblPr>
        <w:tblStyle w:val="TableGrid"/>
        <w:tblW w:w="7200" w:type="dxa"/>
        <w:tblInd w:w="828" w:type="dxa"/>
        <w:tblLook w:val="04A0"/>
      </w:tblPr>
      <w:tblGrid>
        <w:gridCol w:w="1260"/>
        <w:gridCol w:w="990"/>
        <w:gridCol w:w="1080"/>
        <w:gridCol w:w="900"/>
        <w:gridCol w:w="1080"/>
        <w:gridCol w:w="810"/>
        <w:gridCol w:w="1080"/>
      </w:tblGrid>
      <w:tr w:rsidR="00A62EB2" w:rsidRPr="00F87BAB" w:rsidTr="00A62EB2">
        <w:tc>
          <w:tcPr>
            <w:tcW w:w="1260" w:type="dxa"/>
            <w:vMerge w:val="restart"/>
            <w:vAlign w:val="center"/>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KATEGORI</w:t>
            </w:r>
          </w:p>
        </w:tc>
        <w:tc>
          <w:tcPr>
            <w:tcW w:w="2070" w:type="dxa"/>
            <w:gridSpan w:val="2"/>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Lama</w:t>
            </w:r>
          </w:p>
        </w:tc>
        <w:tc>
          <w:tcPr>
            <w:tcW w:w="1980" w:type="dxa"/>
            <w:gridSpan w:val="2"/>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Baru</w:t>
            </w:r>
          </w:p>
        </w:tc>
        <w:tc>
          <w:tcPr>
            <w:tcW w:w="1890" w:type="dxa"/>
            <w:gridSpan w:val="2"/>
            <w:vAlign w:val="center"/>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Total</w:t>
            </w:r>
          </w:p>
        </w:tc>
      </w:tr>
      <w:tr w:rsidR="00A62EB2" w:rsidRPr="00F87BAB" w:rsidTr="00A62EB2">
        <w:tc>
          <w:tcPr>
            <w:tcW w:w="1260" w:type="dxa"/>
            <w:vMerge/>
          </w:tcPr>
          <w:p w:rsidR="00A62EB2" w:rsidRPr="00A62EB2" w:rsidRDefault="00A62EB2" w:rsidP="003765AC">
            <w:pPr>
              <w:spacing w:line="480" w:lineRule="auto"/>
              <w:rPr>
                <w:rFonts w:asciiTheme="majorBidi" w:hAnsiTheme="majorBidi" w:cstheme="majorBidi"/>
                <w:sz w:val="20"/>
              </w:rPr>
            </w:pPr>
          </w:p>
        </w:tc>
        <w:tc>
          <w:tcPr>
            <w:tcW w:w="990" w:type="dxa"/>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080" w:type="dxa"/>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c>
          <w:tcPr>
            <w:tcW w:w="900" w:type="dxa"/>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080" w:type="dxa"/>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c>
          <w:tcPr>
            <w:tcW w:w="810" w:type="dxa"/>
            <w:vAlign w:val="center"/>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Jumlah</w:t>
            </w:r>
          </w:p>
        </w:tc>
        <w:tc>
          <w:tcPr>
            <w:tcW w:w="1080" w:type="dxa"/>
            <w:vAlign w:val="center"/>
          </w:tcPr>
          <w:p w:rsidR="00A62EB2" w:rsidRPr="00A62EB2" w:rsidRDefault="00A62EB2" w:rsidP="003765AC">
            <w:pPr>
              <w:spacing w:line="480" w:lineRule="auto"/>
              <w:jc w:val="center"/>
              <w:rPr>
                <w:rFonts w:asciiTheme="majorBidi" w:hAnsiTheme="majorBidi" w:cstheme="majorBidi"/>
                <w:sz w:val="20"/>
              </w:rPr>
            </w:pPr>
            <w:r w:rsidRPr="00A62EB2">
              <w:rPr>
                <w:rFonts w:asciiTheme="majorBidi" w:hAnsiTheme="majorBidi" w:cstheme="majorBidi"/>
                <w:sz w:val="20"/>
              </w:rPr>
              <w:t>Persentase</w:t>
            </w:r>
          </w:p>
        </w:tc>
      </w:tr>
      <w:tr w:rsidR="00A62EB2" w:rsidRPr="00F87BAB" w:rsidTr="00A62EB2">
        <w:tc>
          <w:tcPr>
            <w:tcW w:w="1260" w:type="dxa"/>
          </w:tcPr>
          <w:p w:rsidR="00A62EB2" w:rsidRPr="00F87BAB" w:rsidRDefault="00A62EB2" w:rsidP="003765AC">
            <w:pPr>
              <w:spacing w:line="480" w:lineRule="auto"/>
              <w:rPr>
                <w:rFonts w:asciiTheme="majorBidi" w:hAnsiTheme="majorBidi" w:cstheme="majorBidi"/>
              </w:rPr>
            </w:pPr>
            <w:r w:rsidRPr="00F87BAB">
              <w:rPr>
                <w:rFonts w:asciiTheme="majorBidi" w:hAnsiTheme="majorBidi" w:cstheme="majorBidi"/>
              </w:rPr>
              <w:t>Literalis</w:t>
            </w:r>
          </w:p>
        </w:tc>
        <w:tc>
          <w:tcPr>
            <w:tcW w:w="99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3</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4,3</w:t>
            </w:r>
            <w:r w:rsidRPr="00F87BAB">
              <w:rPr>
                <w:rFonts w:asciiTheme="majorBidi" w:hAnsiTheme="majorBidi" w:cstheme="majorBidi"/>
              </w:rPr>
              <w:t>%</w:t>
            </w:r>
          </w:p>
        </w:tc>
        <w:tc>
          <w:tcPr>
            <w:tcW w:w="90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13</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18,6</w:t>
            </w:r>
            <w:r w:rsidRPr="00F87BAB">
              <w:rPr>
                <w:rFonts w:asciiTheme="majorBidi" w:hAnsiTheme="majorBidi" w:cstheme="majorBidi"/>
              </w:rPr>
              <w:t>%</w:t>
            </w:r>
          </w:p>
        </w:tc>
        <w:tc>
          <w:tcPr>
            <w:tcW w:w="81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16</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11,4</w:t>
            </w:r>
            <w:r w:rsidRPr="00F87BAB">
              <w:rPr>
                <w:rFonts w:asciiTheme="majorBidi" w:hAnsiTheme="majorBidi" w:cstheme="majorBidi"/>
              </w:rPr>
              <w:t>%</w:t>
            </w:r>
          </w:p>
        </w:tc>
      </w:tr>
      <w:tr w:rsidR="00A62EB2" w:rsidRPr="00F87BAB" w:rsidTr="00A62EB2">
        <w:tc>
          <w:tcPr>
            <w:tcW w:w="1260" w:type="dxa"/>
          </w:tcPr>
          <w:p w:rsidR="00A62EB2" w:rsidRPr="00F87BAB" w:rsidRDefault="00A62EB2" w:rsidP="003765AC">
            <w:pPr>
              <w:spacing w:line="480" w:lineRule="auto"/>
              <w:rPr>
                <w:rFonts w:asciiTheme="majorBidi" w:hAnsiTheme="majorBidi" w:cstheme="majorBidi"/>
              </w:rPr>
            </w:pPr>
            <w:r w:rsidRPr="00F87BAB">
              <w:rPr>
                <w:rFonts w:asciiTheme="majorBidi" w:hAnsiTheme="majorBidi" w:cstheme="majorBidi"/>
              </w:rPr>
              <w:t>Moderat</w:t>
            </w:r>
          </w:p>
        </w:tc>
        <w:tc>
          <w:tcPr>
            <w:tcW w:w="99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44</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51,8</w:t>
            </w:r>
            <w:r w:rsidRPr="00F87BAB">
              <w:rPr>
                <w:rFonts w:asciiTheme="majorBidi" w:hAnsiTheme="majorBidi" w:cstheme="majorBidi"/>
              </w:rPr>
              <w:t>%</w:t>
            </w:r>
          </w:p>
        </w:tc>
        <w:tc>
          <w:tcPr>
            <w:tcW w:w="90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41</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48,2</w:t>
            </w:r>
            <w:r w:rsidRPr="00F87BAB">
              <w:rPr>
                <w:rFonts w:asciiTheme="majorBidi" w:hAnsiTheme="majorBidi" w:cstheme="majorBidi"/>
              </w:rPr>
              <w:t>%</w:t>
            </w:r>
          </w:p>
        </w:tc>
        <w:tc>
          <w:tcPr>
            <w:tcW w:w="81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85</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6</w:t>
            </w:r>
            <w:r w:rsidRPr="00F87BAB">
              <w:rPr>
                <w:rFonts w:asciiTheme="majorBidi" w:hAnsiTheme="majorBidi" w:cstheme="majorBidi"/>
              </w:rPr>
              <w:t>0,7%</w:t>
            </w:r>
          </w:p>
        </w:tc>
      </w:tr>
      <w:tr w:rsidR="00A62EB2" w:rsidRPr="00F87BAB" w:rsidTr="00A62EB2">
        <w:tc>
          <w:tcPr>
            <w:tcW w:w="1260" w:type="dxa"/>
          </w:tcPr>
          <w:p w:rsidR="00A62EB2" w:rsidRPr="00F87BAB" w:rsidRDefault="00A62EB2" w:rsidP="003765AC">
            <w:pPr>
              <w:spacing w:line="480" w:lineRule="auto"/>
              <w:rPr>
                <w:rFonts w:asciiTheme="majorBidi" w:hAnsiTheme="majorBidi" w:cstheme="majorBidi"/>
              </w:rPr>
            </w:pPr>
            <w:r w:rsidRPr="00F87BAB">
              <w:rPr>
                <w:rFonts w:asciiTheme="majorBidi" w:hAnsiTheme="majorBidi" w:cstheme="majorBidi"/>
              </w:rPr>
              <w:t>Progresif</w:t>
            </w:r>
          </w:p>
        </w:tc>
        <w:tc>
          <w:tcPr>
            <w:tcW w:w="99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2</w:t>
            </w:r>
            <w:r w:rsidRPr="00F87BAB">
              <w:rPr>
                <w:rFonts w:asciiTheme="majorBidi" w:hAnsiTheme="majorBidi" w:cstheme="majorBidi"/>
              </w:rPr>
              <w:t>3</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59</w:t>
            </w:r>
            <w:r w:rsidRPr="00F87BAB">
              <w:rPr>
                <w:rFonts w:asciiTheme="majorBidi" w:hAnsiTheme="majorBidi" w:cstheme="majorBidi"/>
              </w:rPr>
              <w:t>%</w:t>
            </w:r>
          </w:p>
        </w:tc>
        <w:tc>
          <w:tcPr>
            <w:tcW w:w="90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16</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41</w:t>
            </w:r>
            <w:r w:rsidRPr="00F87BAB">
              <w:rPr>
                <w:rFonts w:asciiTheme="majorBidi" w:hAnsiTheme="majorBidi" w:cstheme="majorBidi"/>
              </w:rPr>
              <w:t>%</w:t>
            </w:r>
          </w:p>
        </w:tc>
        <w:tc>
          <w:tcPr>
            <w:tcW w:w="81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39</w:t>
            </w:r>
          </w:p>
        </w:tc>
        <w:tc>
          <w:tcPr>
            <w:tcW w:w="1080" w:type="dxa"/>
          </w:tcPr>
          <w:p w:rsidR="00A62EB2" w:rsidRPr="00F87BAB" w:rsidRDefault="00A62EB2" w:rsidP="003765AC">
            <w:pPr>
              <w:spacing w:line="480" w:lineRule="auto"/>
              <w:jc w:val="center"/>
              <w:rPr>
                <w:rFonts w:asciiTheme="majorBidi" w:hAnsiTheme="majorBidi" w:cstheme="majorBidi"/>
              </w:rPr>
            </w:pPr>
            <w:r>
              <w:rPr>
                <w:rFonts w:asciiTheme="majorBidi" w:hAnsiTheme="majorBidi" w:cstheme="majorBidi"/>
              </w:rPr>
              <w:t>27,9</w:t>
            </w:r>
            <w:r w:rsidRPr="00F87BAB">
              <w:rPr>
                <w:rFonts w:asciiTheme="majorBidi" w:hAnsiTheme="majorBidi" w:cstheme="majorBidi"/>
              </w:rPr>
              <w:t>%</w:t>
            </w:r>
          </w:p>
        </w:tc>
      </w:tr>
      <w:tr w:rsidR="007F2804" w:rsidRPr="00F87BAB" w:rsidTr="00A62EB2">
        <w:tc>
          <w:tcPr>
            <w:tcW w:w="126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Total</w:t>
            </w:r>
          </w:p>
        </w:tc>
        <w:tc>
          <w:tcPr>
            <w:tcW w:w="99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100%</w:t>
            </w:r>
          </w:p>
        </w:tc>
        <w:tc>
          <w:tcPr>
            <w:tcW w:w="90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70</w:t>
            </w:r>
          </w:p>
        </w:tc>
        <w:tc>
          <w:tcPr>
            <w:tcW w:w="108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100%</w:t>
            </w:r>
          </w:p>
        </w:tc>
        <w:tc>
          <w:tcPr>
            <w:tcW w:w="81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140</w:t>
            </w:r>
          </w:p>
        </w:tc>
        <w:tc>
          <w:tcPr>
            <w:tcW w:w="1080" w:type="dxa"/>
          </w:tcPr>
          <w:p w:rsidR="007F2804" w:rsidRPr="00F87BAB" w:rsidRDefault="007F2804" w:rsidP="003765AC">
            <w:pPr>
              <w:spacing w:line="480" w:lineRule="auto"/>
              <w:jc w:val="center"/>
              <w:rPr>
                <w:rFonts w:asciiTheme="majorBidi" w:hAnsiTheme="majorBidi" w:cstheme="majorBidi"/>
              </w:rPr>
            </w:pPr>
            <w:r w:rsidRPr="00F87BAB">
              <w:rPr>
                <w:rFonts w:asciiTheme="majorBidi" w:hAnsiTheme="majorBidi" w:cstheme="majorBidi"/>
              </w:rPr>
              <w:t>100%</w:t>
            </w:r>
          </w:p>
        </w:tc>
      </w:tr>
    </w:tbl>
    <w:p w:rsidR="00C752C6" w:rsidRDefault="00C752C6" w:rsidP="003765AC">
      <w:pPr>
        <w:spacing w:after="0" w:line="480" w:lineRule="auto"/>
        <w:jc w:val="center"/>
        <w:rPr>
          <w:rFonts w:ascii="Times New Roman" w:hAnsi="Times New Roman" w:cs="Times New Roman"/>
          <w:b/>
          <w:sz w:val="24"/>
          <w:szCs w:val="24"/>
          <w:lang w:val="en-US"/>
        </w:rPr>
      </w:pPr>
    </w:p>
    <w:p w:rsidR="00E84E29" w:rsidRPr="00E84E29" w:rsidRDefault="00E84E29" w:rsidP="003765AC">
      <w:pPr>
        <w:spacing w:after="0" w:line="480" w:lineRule="auto"/>
        <w:jc w:val="center"/>
        <w:rPr>
          <w:rFonts w:ascii="Times New Roman" w:hAnsi="Times New Roman" w:cs="Times New Roman"/>
          <w:b/>
          <w:sz w:val="24"/>
          <w:szCs w:val="24"/>
          <w:lang w:val="en-US"/>
        </w:rPr>
      </w:pPr>
    </w:p>
    <w:p w:rsidR="003765AC" w:rsidRDefault="00DD2E32" w:rsidP="003765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Grafik 3</w:t>
      </w:r>
    </w:p>
    <w:p w:rsidR="00DD2E32" w:rsidRDefault="00DD2E32" w:rsidP="00DD2E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Tingkat </w:t>
      </w:r>
      <w:r w:rsidR="003765AC">
        <w:rPr>
          <w:rFonts w:ascii="Times New Roman" w:hAnsi="Times New Roman" w:cs="Times New Roman"/>
          <w:bCs/>
          <w:sz w:val="24"/>
          <w:szCs w:val="24"/>
        </w:rPr>
        <w:t xml:space="preserve">Sensitivitas Gender </w:t>
      </w:r>
      <w:r>
        <w:rPr>
          <w:rFonts w:ascii="Times New Roman" w:hAnsi="Times New Roman" w:cs="Times New Roman"/>
          <w:bCs/>
          <w:sz w:val="24"/>
          <w:szCs w:val="24"/>
        </w:rPr>
        <w:t>Berdasarkan Angkatan (N=140)</w:t>
      </w:r>
    </w:p>
    <w:p w:rsidR="003765AC" w:rsidRDefault="003765AC" w:rsidP="003765AC">
      <w:pPr>
        <w:spacing w:after="0" w:line="240" w:lineRule="auto"/>
        <w:jc w:val="center"/>
        <w:rPr>
          <w:rFonts w:ascii="Times New Roman" w:hAnsi="Times New Roman" w:cs="Times New Roman"/>
          <w:bCs/>
          <w:sz w:val="24"/>
          <w:szCs w:val="24"/>
        </w:rPr>
      </w:pPr>
    </w:p>
    <w:p w:rsidR="003765AC" w:rsidRDefault="00C803F4" w:rsidP="00A62EB2">
      <w:pPr>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US"/>
        </w:rPr>
        <w:pict>
          <v:shape id="_x0000_s1027" type="#_x0000_t32" style="position:absolute;left:0;text-align:left;margin-left:11.85pt;margin-top:211pt;width:373.5pt;height:3pt;z-index:251659264" o:connectortype="straight"/>
        </w:pict>
      </w:r>
      <w:r w:rsidR="00DD2E32" w:rsidRPr="00DD2E32">
        <w:rPr>
          <w:rFonts w:ascii="Times New Roman" w:hAnsi="Times New Roman" w:cs="Times New Roman"/>
          <w:bCs/>
          <w:noProof/>
          <w:sz w:val="24"/>
          <w:szCs w:val="24"/>
          <w:lang w:val="en-US"/>
        </w:rPr>
        <w:drawing>
          <wp:inline distT="0" distB="0" distL="0" distR="0">
            <wp:extent cx="4733925" cy="2743200"/>
            <wp:effectExtent l="19050" t="0" r="952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65AC" w:rsidRDefault="003765AC" w:rsidP="003765AC">
      <w:pPr>
        <w:spacing w:after="0" w:line="240" w:lineRule="auto"/>
        <w:jc w:val="center"/>
        <w:rPr>
          <w:rFonts w:ascii="Times New Roman" w:hAnsi="Times New Roman" w:cs="Times New Roman"/>
          <w:bCs/>
          <w:sz w:val="24"/>
          <w:szCs w:val="24"/>
        </w:rPr>
      </w:pPr>
    </w:p>
    <w:p w:rsidR="003765AC" w:rsidRDefault="003765AC" w:rsidP="003765AC">
      <w:pPr>
        <w:spacing w:after="0" w:line="240" w:lineRule="auto"/>
        <w:jc w:val="center"/>
        <w:rPr>
          <w:rFonts w:ascii="Times New Roman" w:hAnsi="Times New Roman" w:cs="Times New Roman"/>
          <w:bCs/>
          <w:sz w:val="24"/>
          <w:szCs w:val="24"/>
        </w:rPr>
      </w:pPr>
    </w:p>
    <w:p w:rsidR="003765AC" w:rsidRPr="003765AC" w:rsidRDefault="003765AC" w:rsidP="003765AC">
      <w:pPr>
        <w:spacing w:after="0" w:line="240" w:lineRule="auto"/>
        <w:jc w:val="center"/>
        <w:rPr>
          <w:rFonts w:ascii="Times New Roman" w:hAnsi="Times New Roman" w:cs="Times New Roman"/>
          <w:bCs/>
          <w:sz w:val="24"/>
          <w:szCs w:val="24"/>
        </w:rPr>
      </w:pPr>
    </w:p>
    <w:p w:rsidR="0059094F" w:rsidRPr="0059094F" w:rsidRDefault="007A7CF9" w:rsidP="004A1CF3">
      <w:pPr>
        <w:pStyle w:val="ListParagraph"/>
        <w:numPr>
          <w:ilvl w:val="0"/>
          <w:numId w:val="20"/>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lang w:val="en-US"/>
        </w:rPr>
        <w:t>Sensitivitas</w:t>
      </w:r>
      <w:r w:rsidR="0059094F" w:rsidRPr="0059094F">
        <w:rPr>
          <w:rFonts w:ascii="Times New Roman" w:hAnsi="Times New Roman" w:cs="Times New Roman"/>
          <w:b/>
          <w:sz w:val="24"/>
          <w:szCs w:val="24"/>
          <w:lang w:val="en-US"/>
        </w:rPr>
        <w:t xml:space="preserve"> Gender berdasarkan Fakultas </w:t>
      </w:r>
    </w:p>
    <w:p w:rsidR="00A62EB2" w:rsidRDefault="00B401B1" w:rsidP="00A62EB2">
      <w:pPr>
        <w:pStyle w:val="ListParagraph"/>
        <w:spacing w:after="0" w:line="480" w:lineRule="auto"/>
        <w:ind w:left="709" w:firstLine="731"/>
        <w:jc w:val="both"/>
        <w:rPr>
          <w:rFonts w:asciiTheme="majorBidi" w:hAnsiTheme="majorBidi" w:cstheme="majorBidi"/>
          <w:sz w:val="24"/>
          <w:szCs w:val="24"/>
          <w:lang w:val="en-US"/>
        </w:rPr>
      </w:pPr>
      <w:r w:rsidRPr="00B401B1">
        <w:rPr>
          <w:rFonts w:asciiTheme="majorBidi" w:hAnsiTheme="majorBidi" w:cstheme="majorBidi"/>
          <w:sz w:val="24"/>
          <w:szCs w:val="24"/>
        </w:rPr>
        <w:t>Hampir semua fakultas didominasi oleh mahasiswa berkategori moderat. Rata-rata, mahasiswa yang memilih moderat berjumlah 60% dari masing-masing 20 orang. Kecuali Ushuluddin, yang 50% mahasiswanya memilih progresif dan hanya 35% yang memilih moderat. Sementara itu, Syari’ah menyumbang angka terbanyak untuk kategori moderat, yakni sebanyak 15 orang atau 75%. Fakultas-fakultas lain rata-rata memiliki 10% literalis, 60% moderat dan 30% progresif.</w:t>
      </w:r>
    </w:p>
    <w:p w:rsidR="005C4451" w:rsidRPr="00A62EB2" w:rsidRDefault="00B401B1" w:rsidP="00A62EB2">
      <w:pPr>
        <w:pStyle w:val="ListParagraph"/>
        <w:spacing w:after="0" w:line="480" w:lineRule="auto"/>
        <w:ind w:left="709" w:firstLine="731"/>
        <w:jc w:val="both"/>
        <w:rPr>
          <w:rFonts w:asciiTheme="majorBidi" w:hAnsiTheme="majorBidi" w:cstheme="majorBidi"/>
          <w:sz w:val="24"/>
          <w:szCs w:val="24"/>
        </w:rPr>
      </w:pPr>
      <w:r w:rsidRPr="00A62EB2">
        <w:rPr>
          <w:rFonts w:asciiTheme="majorBidi" w:hAnsiTheme="majorBidi" w:cstheme="majorBidi"/>
          <w:sz w:val="24"/>
          <w:szCs w:val="24"/>
        </w:rPr>
        <w:t>Kenyataan bahwa fakultas Ushuluddin cenderung progresif sebenarnya tidak terlalu mengejutkan. Asumsi kita, selama ini, mahasiswa Ushuluddin terkesan cukup akrab jika dikaitkan dengan hal-hal yang berbau gebrakan pemikiran dan kebebasan ide. Sementara, mahasiswa fakultas Syari’ah dapat diasumsikan patuh hukum dan terkesan hati-hati jika berhadapan dengan persoalan di luar yang digariskan hukum.</w:t>
      </w:r>
    </w:p>
    <w:p w:rsidR="002073D8" w:rsidRDefault="002073D8" w:rsidP="0030255C">
      <w:pPr>
        <w:pStyle w:val="ListParagraph"/>
        <w:spacing w:after="0" w:line="240" w:lineRule="auto"/>
        <w:jc w:val="center"/>
        <w:rPr>
          <w:rFonts w:ascii="Times New Roman" w:hAnsi="Times New Roman" w:cs="Times New Roman"/>
          <w:bCs/>
          <w:sz w:val="24"/>
          <w:szCs w:val="24"/>
        </w:rPr>
      </w:pPr>
    </w:p>
    <w:p w:rsidR="0030255C" w:rsidRPr="002073D8" w:rsidRDefault="0030255C" w:rsidP="002073D8">
      <w:pPr>
        <w:pStyle w:val="ListParagraph"/>
        <w:spacing w:after="0" w:line="240" w:lineRule="auto"/>
        <w:jc w:val="center"/>
        <w:rPr>
          <w:rFonts w:ascii="Times New Roman" w:hAnsi="Times New Roman" w:cs="Times New Roman"/>
          <w:bCs/>
          <w:sz w:val="24"/>
          <w:szCs w:val="24"/>
        </w:rPr>
      </w:pPr>
      <w:r w:rsidRPr="003765AC">
        <w:rPr>
          <w:rFonts w:ascii="Times New Roman" w:hAnsi="Times New Roman" w:cs="Times New Roman"/>
          <w:bCs/>
          <w:sz w:val="24"/>
          <w:szCs w:val="24"/>
          <w:lang w:val="en-US"/>
        </w:rPr>
        <w:t xml:space="preserve">Tabel </w:t>
      </w:r>
      <w:r w:rsidR="002073D8">
        <w:rPr>
          <w:rFonts w:ascii="Times New Roman" w:hAnsi="Times New Roman" w:cs="Times New Roman"/>
          <w:bCs/>
          <w:sz w:val="24"/>
          <w:szCs w:val="24"/>
        </w:rPr>
        <w:t>18</w:t>
      </w:r>
    </w:p>
    <w:p w:rsidR="0030255C" w:rsidRDefault="0030255C" w:rsidP="0030255C">
      <w:pPr>
        <w:pStyle w:val="ListParagraph"/>
        <w:spacing w:after="0" w:line="240" w:lineRule="auto"/>
        <w:jc w:val="center"/>
        <w:rPr>
          <w:rFonts w:ascii="Times New Roman" w:hAnsi="Times New Roman" w:cs="Times New Roman"/>
          <w:b/>
          <w:sz w:val="24"/>
          <w:szCs w:val="24"/>
        </w:rPr>
      </w:pPr>
      <w:r w:rsidRPr="003765AC">
        <w:rPr>
          <w:rFonts w:ascii="Times New Roman" w:hAnsi="Times New Roman" w:cs="Times New Roman"/>
          <w:bCs/>
          <w:sz w:val="24"/>
          <w:szCs w:val="24"/>
          <w:lang w:val="en-US"/>
        </w:rPr>
        <w:t xml:space="preserve">Tingkat </w:t>
      </w:r>
      <w:r w:rsidR="00377EA7" w:rsidRPr="003765AC">
        <w:rPr>
          <w:rFonts w:ascii="Times New Roman" w:hAnsi="Times New Roman" w:cs="Times New Roman"/>
          <w:bCs/>
          <w:sz w:val="24"/>
          <w:szCs w:val="24"/>
          <w:lang w:val="en-US"/>
        </w:rPr>
        <w:t>Sensitivitas</w:t>
      </w:r>
      <w:r w:rsidRPr="003765AC">
        <w:rPr>
          <w:rFonts w:ascii="Times New Roman" w:hAnsi="Times New Roman" w:cs="Times New Roman"/>
          <w:bCs/>
          <w:sz w:val="24"/>
          <w:szCs w:val="24"/>
          <w:lang w:val="en-US"/>
        </w:rPr>
        <w:t xml:space="preserve"> Gender Berdasarkan Fakultas</w:t>
      </w:r>
    </w:p>
    <w:p w:rsidR="003765AC" w:rsidRPr="003765AC" w:rsidRDefault="003765AC" w:rsidP="0030255C">
      <w:pPr>
        <w:pStyle w:val="ListParagraph"/>
        <w:spacing w:after="0" w:line="240" w:lineRule="auto"/>
        <w:jc w:val="center"/>
        <w:rPr>
          <w:rFonts w:ascii="Times New Roman" w:hAnsi="Times New Roman" w:cs="Times New Roman"/>
          <w:b/>
          <w:sz w:val="24"/>
          <w:szCs w:val="24"/>
        </w:rPr>
      </w:pPr>
    </w:p>
    <w:tbl>
      <w:tblPr>
        <w:tblStyle w:val="TableGrid"/>
        <w:tblW w:w="8190" w:type="dxa"/>
        <w:tblInd w:w="534" w:type="dxa"/>
        <w:tblLayout w:type="fixed"/>
        <w:tblLook w:val="04A0"/>
      </w:tblPr>
      <w:tblGrid>
        <w:gridCol w:w="540"/>
        <w:gridCol w:w="1276"/>
        <w:gridCol w:w="614"/>
        <w:gridCol w:w="810"/>
        <w:gridCol w:w="720"/>
        <w:gridCol w:w="990"/>
        <w:gridCol w:w="720"/>
        <w:gridCol w:w="990"/>
        <w:gridCol w:w="630"/>
        <w:gridCol w:w="900"/>
      </w:tblGrid>
      <w:tr w:rsidR="00DF4D8B" w:rsidRPr="00521FE1" w:rsidTr="003765AC">
        <w:tc>
          <w:tcPr>
            <w:tcW w:w="540" w:type="dxa"/>
            <w:vMerge w:val="restart"/>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No.</w:t>
            </w:r>
          </w:p>
        </w:tc>
        <w:tc>
          <w:tcPr>
            <w:tcW w:w="1276" w:type="dxa"/>
            <w:vMerge w:val="restart"/>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FAKULTAS</w:t>
            </w:r>
          </w:p>
        </w:tc>
        <w:tc>
          <w:tcPr>
            <w:tcW w:w="1424" w:type="dxa"/>
            <w:gridSpan w:val="2"/>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Literalis</w:t>
            </w:r>
          </w:p>
        </w:tc>
        <w:tc>
          <w:tcPr>
            <w:tcW w:w="1710" w:type="dxa"/>
            <w:gridSpan w:val="2"/>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Moderat</w:t>
            </w:r>
          </w:p>
        </w:tc>
        <w:tc>
          <w:tcPr>
            <w:tcW w:w="1710" w:type="dxa"/>
            <w:gridSpan w:val="2"/>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Progresif</w:t>
            </w:r>
          </w:p>
        </w:tc>
        <w:tc>
          <w:tcPr>
            <w:tcW w:w="1530" w:type="dxa"/>
            <w:gridSpan w:val="2"/>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Total</w:t>
            </w:r>
          </w:p>
        </w:tc>
      </w:tr>
      <w:tr w:rsidR="0030255C" w:rsidRPr="00521FE1" w:rsidTr="003765AC">
        <w:tc>
          <w:tcPr>
            <w:tcW w:w="540" w:type="dxa"/>
            <w:vMerge/>
          </w:tcPr>
          <w:p w:rsidR="00DF4D8B" w:rsidRPr="00521FE1" w:rsidRDefault="00DF4D8B" w:rsidP="0030255C">
            <w:pPr>
              <w:rPr>
                <w:rFonts w:asciiTheme="majorBidi" w:hAnsiTheme="majorBidi" w:cstheme="majorBidi"/>
                <w:sz w:val="20"/>
                <w:szCs w:val="20"/>
              </w:rPr>
            </w:pPr>
          </w:p>
        </w:tc>
        <w:tc>
          <w:tcPr>
            <w:tcW w:w="1276" w:type="dxa"/>
            <w:vMerge/>
          </w:tcPr>
          <w:p w:rsidR="00DF4D8B" w:rsidRPr="00521FE1" w:rsidRDefault="00DF4D8B" w:rsidP="0030255C">
            <w:pPr>
              <w:rPr>
                <w:rFonts w:asciiTheme="majorBidi" w:hAnsiTheme="majorBidi" w:cstheme="majorBidi"/>
                <w:sz w:val="20"/>
                <w:szCs w:val="20"/>
              </w:rPr>
            </w:pPr>
          </w:p>
        </w:tc>
        <w:tc>
          <w:tcPr>
            <w:tcW w:w="614" w:type="dxa"/>
          </w:tcPr>
          <w:p w:rsidR="00DF4D8B" w:rsidRPr="0030255C" w:rsidRDefault="0030255C" w:rsidP="0030255C">
            <w:pPr>
              <w:jc w:val="center"/>
              <w:rPr>
                <w:rFonts w:asciiTheme="majorBidi" w:hAnsiTheme="majorBidi" w:cstheme="majorBidi"/>
                <w:sz w:val="20"/>
                <w:szCs w:val="20"/>
                <w:lang w:val="en-US"/>
              </w:rPr>
            </w:pPr>
            <w:r>
              <w:rPr>
                <w:rFonts w:asciiTheme="majorBidi" w:hAnsiTheme="majorBidi" w:cstheme="majorBidi"/>
                <w:sz w:val="20"/>
                <w:szCs w:val="20"/>
                <w:lang w:val="en-US"/>
              </w:rPr>
              <w:t>Jml</w:t>
            </w:r>
          </w:p>
        </w:tc>
        <w:tc>
          <w:tcPr>
            <w:tcW w:w="810" w:type="dxa"/>
          </w:tcPr>
          <w:p w:rsidR="00DF4D8B" w:rsidRPr="0030255C" w:rsidRDefault="0030255C" w:rsidP="0030255C">
            <w:pPr>
              <w:rPr>
                <w:rFonts w:asciiTheme="majorBidi" w:hAnsiTheme="majorBidi" w:cstheme="majorBidi"/>
                <w:sz w:val="20"/>
                <w:szCs w:val="20"/>
                <w:lang w:val="en-US"/>
              </w:rPr>
            </w:pPr>
            <w:r>
              <w:rPr>
                <w:rFonts w:asciiTheme="majorBidi" w:hAnsiTheme="majorBidi" w:cstheme="majorBidi"/>
                <w:sz w:val="20"/>
                <w:szCs w:val="20"/>
                <w:lang w:val="en-US"/>
              </w:rPr>
              <w:t>persen</w:t>
            </w:r>
          </w:p>
        </w:tc>
        <w:tc>
          <w:tcPr>
            <w:tcW w:w="720" w:type="dxa"/>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Jml</w:t>
            </w:r>
          </w:p>
        </w:tc>
        <w:tc>
          <w:tcPr>
            <w:tcW w:w="990" w:type="dxa"/>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persen</w:t>
            </w:r>
          </w:p>
        </w:tc>
        <w:tc>
          <w:tcPr>
            <w:tcW w:w="720" w:type="dxa"/>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Jml</w:t>
            </w:r>
          </w:p>
        </w:tc>
        <w:tc>
          <w:tcPr>
            <w:tcW w:w="990" w:type="dxa"/>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persen</w:t>
            </w:r>
          </w:p>
        </w:tc>
        <w:tc>
          <w:tcPr>
            <w:tcW w:w="630" w:type="dxa"/>
            <w:vAlign w:val="center"/>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Jml</w:t>
            </w:r>
          </w:p>
        </w:tc>
        <w:tc>
          <w:tcPr>
            <w:tcW w:w="900" w:type="dxa"/>
            <w:vAlign w:val="center"/>
          </w:tcPr>
          <w:p w:rsidR="00DF4D8B" w:rsidRPr="00521FE1" w:rsidRDefault="0030255C" w:rsidP="0030255C">
            <w:pPr>
              <w:jc w:val="center"/>
              <w:rPr>
                <w:rFonts w:asciiTheme="majorBidi" w:hAnsiTheme="majorBidi" w:cstheme="majorBidi"/>
                <w:sz w:val="20"/>
                <w:szCs w:val="20"/>
              </w:rPr>
            </w:pPr>
            <w:r>
              <w:rPr>
                <w:rFonts w:asciiTheme="majorBidi" w:hAnsiTheme="majorBidi" w:cstheme="majorBidi"/>
                <w:sz w:val="20"/>
                <w:szCs w:val="20"/>
                <w:lang w:val="en-US"/>
              </w:rPr>
              <w:t>persen</w:t>
            </w:r>
          </w:p>
        </w:tc>
      </w:tr>
      <w:tr w:rsidR="0030255C" w:rsidRPr="00521FE1" w:rsidTr="003765AC">
        <w:tc>
          <w:tcPr>
            <w:tcW w:w="540" w:type="dxa"/>
            <w:shd w:val="clear" w:color="auto" w:fill="BFBFBF" w:themeFill="background1" w:themeFillShade="BF"/>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w:t>
            </w:r>
          </w:p>
        </w:tc>
        <w:tc>
          <w:tcPr>
            <w:tcW w:w="1276" w:type="dxa"/>
            <w:shd w:val="clear" w:color="auto" w:fill="BFBFBF" w:themeFill="background1" w:themeFillShade="BF"/>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Adab dan Ilmu Budaya</w:t>
            </w:r>
          </w:p>
        </w:tc>
        <w:tc>
          <w:tcPr>
            <w:tcW w:w="614"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w:t>
            </w:r>
          </w:p>
        </w:tc>
        <w:tc>
          <w:tcPr>
            <w:tcW w:w="81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70%</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25%</w:t>
            </w:r>
          </w:p>
        </w:tc>
        <w:tc>
          <w:tcPr>
            <w:tcW w:w="63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w:t>
            </w:r>
          </w:p>
        </w:tc>
        <w:tc>
          <w:tcPr>
            <w:tcW w:w="1276" w:type="dxa"/>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Dakwah dan Komunikasi</w:t>
            </w:r>
          </w:p>
        </w:tc>
        <w:tc>
          <w:tcPr>
            <w:tcW w:w="614"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w:t>
            </w:r>
          </w:p>
        </w:tc>
        <w:tc>
          <w:tcPr>
            <w:tcW w:w="81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15%</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13</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65%</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4</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63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shd w:val="clear" w:color="auto" w:fill="BFBFBF" w:themeFill="background1" w:themeFillShade="BF"/>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w:t>
            </w:r>
          </w:p>
        </w:tc>
        <w:tc>
          <w:tcPr>
            <w:tcW w:w="1276" w:type="dxa"/>
            <w:shd w:val="clear" w:color="auto" w:fill="BFBFBF" w:themeFill="background1" w:themeFillShade="BF"/>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Syari’ah dan Hukum</w:t>
            </w:r>
          </w:p>
        </w:tc>
        <w:tc>
          <w:tcPr>
            <w:tcW w:w="614"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w:t>
            </w:r>
          </w:p>
        </w:tc>
        <w:tc>
          <w:tcPr>
            <w:tcW w:w="81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15</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75%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4</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63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4.</w:t>
            </w:r>
          </w:p>
        </w:tc>
        <w:tc>
          <w:tcPr>
            <w:tcW w:w="1276" w:type="dxa"/>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Tarbiyah dan Keguruan</w:t>
            </w:r>
          </w:p>
        </w:tc>
        <w:tc>
          <w:tcPr>
            <w:tcW w:w="614"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w:t>
            </w:r>
          </w:p>
        </w:tc>
        <w:tc>
          <w:tcPr>
            <w:tcW w:w="81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15%</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12</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60%</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25%</w:t>
            </w:r>
          </w:p>
        </w:tc>
        <w:tc>
          <w:tcPr>
            <w:tcW w:w="63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shd w:val="clear" w:color="auto" w:fill="BFBFBF" w:themeFill="background1" w:themeFillShade="BF"/>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1276" w:type="dxa"/>
            <w:shd w:val="clear" w:color="auto" w:fill="BFBFBF" w:themeFill="background1" w:themeFillShade="BF"/>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Ushuluddin dan Pemikiran Islam</w:t>
            </w:r>
          </w:p>
        </w:tc>
        <w:tc>
          <w:tcPr>
            <w:tcW w:w="614"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w:t>
            </w:r>
          </w:p>
        </w:tc>
        <w:tc>
          <w:tcPr>
            <w:tcW w:w="81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7</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10</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50%</w:t>
            </w:r>
          </w:p>
        </w:tc>
        <w:tc>
          <w:tcPr>
            <w:tcW w:w="63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w:t>
            </w:r>
          </w:p>
        </w:tc>
        <w:tc>
          <w:tcPr>
            <w:tcW w:w="1276" w:type="dxa"/>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Sains dan Teknologi</w:t>
            </w:r>
          </w:p>
        </w:tc>
        <w:tc>
          <w:tcPr>
            <w:tcW w:w="614"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w:t>
            </w:r>
          </w:p>
        </w:tc>
        <w:tc>
          <w:tcPr>
            <w:tcW w:w="81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10%</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12</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60%</w:t>
            </w:r>
          </w:p>
        </w:tc>
        <w:tc>
          <w:tcPr>
            <w:tcW w:w="72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w:t>
            </w:r>
          </w:p>
        </w:tc>
        <w:tc>
          <w:tcPr>
            <w:tcW w:w="99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30%</w:t>
            </w:r>
          </w:p>
        </w:tc>
        <w:tc>
          <w:tcPr>
            <w:tcW w:w="63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540" w:type="dxa"/>
            <w:shd w:val="clear" w:color="auto" w:fill="BFBFBF" w:themeFill="background1" w:themeFillShade="BF"/>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7.</w:t>
            </w:r>
          </w:p>
        </w:tc>
        <w:tc>
          <w:tcPr>
            <w:tcW w:w="1276" w:type="dxa"/>
            <w:shd w:val="clear" w:color="auto" w:fill="BFBFBF" w:themeFill="background1" w:themeFillShade="BF"/>
          </w:tcPr>
          <w:p w:rsidR="00DF4D8B" w:rsidRPr="00521FE1" w:rsidRDefault="00DF4D8B" w:rsidP="0030255C">
            <w:pPr>
              <w:rPr>
                <w:rFonts w:asciiTheme="majorBidi" w:hAnsiTheme="majorBidi" w:cstheme="majorBidi"/>
                <w:sz w:val="20"/>
                <w:szCs w:val="20"/>
              </w:rPr>
            </w:pPr>
            <w:r w:rsidRPr="00521FE1">
              <w:rPr>
                <w:rFonts w:asciiTheme="majorBidi" w:hAnsiTheme="majorBidi" w:cstheme="majorBidi"/>
                <w:sz w:val="20"/>
                <w:szCs w:val="20"/>
              </w:rPr>
              <w:t>Ilmu Sosial dan Humaniora</w:t>
            </w:r>
          </w:p>
        </w:tc>
        <w:tc>
          <w:tcPr>
            <w:tcW w:w="614"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3</w:t>
            </w:r>
          </w:p>
        </w:tc>
        <w:tc>
          <w:tcPr>
            <w:tcW w:w="81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15%</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12</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60%</w:t>
            </w:r>
          </w:p>
        </w:tc>
        <w:tc>
          <w:tcPr>
            <w:tcW w:w="72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5</w:t>
            </w:r>
          </w:p>
        </w:tc>
        <w:tc>
          <w:tcPr>
            <w:tcW w:w="99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63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20</w:t>
            </w:r>
          </w:p>
        </w:tc>
        <w:tc>
          <w:tcPr>
            <w:tcW w:w="900" w:type="dxa"/>
            <w:shd w:val="clear" w:color="auto" w:fill="BFBFBF" w:themeFill="background1" w:themeFillShade="BF"/>
            <w:vAlign w:val="center"/>
          </w:tcPr>
          <w:p w:rsidR="00DF4D8B" w:rsidRPr="00521FE1" w:rsidRDefault="00DF4D8B" w:rsidP="0030255C">
            <w:pPr>
              <w:jc w:val="center"/>
              <w:rPr>
                <w:rFonts w:asciiTheme="majorBidi" w:hAnsiTheme="majorBidi" w:cstheme="majorBidi"/>
                <w:sz w:val="20"/>
                <w:szCs w:val="20"/>
              </w:rPr>
            </w:pPr>
            <w:r w:rsidRPr="00521FE1">
              <w:rPr>
                <w:rFonts w:asciiTheme="majorBidi" w:hAnsiTheme="majorBidi" w:cstheme="majorBidi"/>
                <w:sz w:val="20"/>
                <w:szCs w:val="20"/>
              </w:rPr>
              <w:t>14,3%</w:t>
            </w:r>
          </w:p>
        </w:tc>
      </w:tr>
      <w:tr w:rsidR="0030255C" w:rsidRPr="00521FE1" w:rsidTr="003765AC">
        <w:tc>
          <w:tcPr>
            <w:tcW w:w="1816" w:type="dxa"/>
            <w:gridSpan w:val="2"/>
            <w:shd w:val="clear" w:color="auto" w:fill="FFFF00"/>
            <w:vAlign w:val="center"/>
          </w:tcPr>
          <w:p w:rsidR="00DF4D8B" w:rsidRPr="00521FE1" w:rsidRDefault="00DF4D8B" w:rsidP="003765AC">
            <w:pPr>
              <w:spacing w:line="480" w:lineRule="auto"/>
              <w:jc w:val="center"/>
              <w:rPr>
                <w:rFonts w:asciiTheme="majorBidi" w:hAnsiTheme="majorBidi" w:cstheme="majorBidi"/>
                <w:sz w:val="20"/>
                <w:szCs w:val="20"/>
              </w:rPr>
            </w:pPr>
            <w:r w:rsidRPr="00521FE1">
              <w:rPr>
                <w:rFonts w:asciiTheme="majorBidi" w:hAnsiTheme="majorBidi" w:cstheme="majorBidi"/>
                <w:sz w:val="20"/>
                <w:szCs w:val="20"/>
              </w:rPr>
              <w:t>Total</w:t>
            </w:r>
          </w:p>
        </w:tc>
        <w:tc>
          <w:tcPr>
            <w:tcW w:w="614"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16</w:t>
            </w:r>
          </w:p>
        </w:tc>
        <w:tc>
          <w:tcPr>
            <w:tcW w:w="81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11,4%</w:t>
            </w:r>
          </w:p>
        </w:tc>
        <w:tc>
          <w:tcPr>
            <w:tcW w:w="72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85</w:t>
            </w:r>
          </w:p>
        </w:tc>
        <w:tc>
          <w:tcPr>
            <w:tcW w:w="99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60,7%</w:t>
            </w:r>
          </w:p>
        </w:tc>
        <w:tc>
          <w:tcPr>
            <w:tcW w:w="72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39</w:t>
            </w:r>
          </w:p>
        </w:tc>
        <w:tc>
          <w:tcPr>
            <w:tcW w:w="99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27,9%</w:t>
            </w:r>
          </w:p>
        </w:tc>
        <w:tc>
          <w:tcPr>
            <w:tcW w:w="63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140</w:t>
            </w:r>
          </w:p>
        </w:tc>
        <w:tc>
          <w:tcPr>
            <w:tcW w:w="900" w:type="dxa"/>
            <w:shd w:val="clear" w:color="auto" w:fill="FFFF00"/>
            <w:vAlign w:val="center"/>
          </w:tcPr>
          <w:p w:rsidR="00DF4D8B" w:rsidRPr="00521FE1" w:rsidRDefault="00DF4D8B" w:rsidP="003765AC">
            <w:pPr>
              <w:jc w:val="center"/>
              <w:rPr>
                <w:rFonts w:asciiTheme="majorBidi" w:hAnsiTheme="majorBidi" w:cstheme="majorBidi"/>
                <w:sz w:val="20"/>
                <w:szCs w:val="20"/>
              </w:rPr>
            </w:pPr>
            <w:r w:rsidRPr="00521FE1">
              <w:rPr>
                <w:rFonts w:asciiTheme="majorBidi" w:hAnsiTheme="majorBidi" w:cstheme="majorBidi"/>
                <w:sz w:val="20"/>
                <w:szCs w:val="20"/>
              </w:rPr>
              <w:t>100%</w:t>
            </w:r>
          </w:p>
        </w:tc>
      </w:tr>
    </w:tbl>
    <w:p w:rsidR="00DF4D8B" w:rsidRDefault="00DF4D8B" w:rsidP="00DF4D8B">
      <w:pPr>
        <w:pStyle w:val="ListParagraph"/>
        <w:spacing w:after="0" w:line="480" w:lineRule="auto"/>
        <w:ind w:left="786"/>
        <w:jc w:val="both"/>
        <w:rPr>
          <w:rFonts w:ascii="Times New Roman" w:hAnsi="Times New Roman" w:cs="Times New Roman"/>
          <w:sz w:val="24"/>
          <w:szCs w:val="24"/>
        </w:rPr>
      </w:pPr>
    </w:p>
    <w:p w:rsidR="005B56B7" w:rsidRPr="00A62EB2" w:rsidRDefault="005B56B7" w:rsidP="00A62EB2">
      <w:pPr>
        <w:spacing w:before="120" w:after="0" w:line="480" w:lineRule="auto"/>
        <w:ind w:left="709" w:firstLine="731"/>
        <w:jc w:val="both"/>
        <w:rPr>
          <w:rFonts w:asciiTheme="majorBidi" w:hAnsiTheme="majorBidi" w:cstheme="majorBidi"/>
          <w:sz w:val="24"/>
          <w:szCs w:val="24"/>
          <w:lang w:val="en-US"/>
        </w:rPr>
      </w:pPr>
      <w:r>
        <w:rPr>
          <w:rFonts w:asciiTheme="majorBidi" w:hAnsiTheme="majorBidi" w:cstheme="majorBidi"/>
          <w:bCs/>
          <w:sz w:val="24"/>
          <w:szCs w:val="24"/>
        </w:rPr>
        <w:t xml:space="preserve">Namun, di luar banyak faktor tersebut, ternyata pengalaman mengikuti kajian gender turut dipertimbangkan. </w:t>
      </w:r>
      <w:r w:rsidRPr="0013165A">
        <w:rPr>
          <w:rFonts w:asciiTheme="majorBidi" w:hAnsiTheme="majorBidi" w:cstheme="majorBidi"/>
          <w:sz w:val="24"/>
          <w:szCs w:val="24"/>
        </w:rPr>
        <w:t xml:space="preserve">Pernah atau tidaknya mengikuti kajian </w:t>
      </w:r>
      <w:r>
        <w:rPr>
          <w:rFonts w:asciiTheme="majorBidi" w:hAnsiTheme="majorBidi" w:cstheme="majorBidi"/>
          <w:sz w:val="24"/>
          <w:szCs w:val="24"/>
        </w:rPr>
        <w:t>gender</w:t>
      </w:r>
      <w:r w:rsidRPr="0013165A">
        <w:rPr>
          <w:rFonts w:asciiTheme="majorBidi" w:hAnsiTheme="majorBidi" w:cstheme="majorBidi"/>
          <w:sz w:val="24"/>
          <w:szCs w:val="24"/>
        </w:rPr>
        <w:t xml:space="preserve"> ternyata cukup berpengaruh pada sensivitas </w:t>
      </w:r>
      <w:r>
        <w:rPr>
          <w:rFonts w:asciiTheme="majorBidi" w:hAnsiTheme="majorBidi" w:cstheme="majorBidi"/>
          <w:sz w:val="24"/>
          <w:szCs w:val="24"/>
        </w:rPr>
        <w:t>gender</w:t>
      </w:r>
      <w:r w:rsidRPr="0013165A">
        <w:rPr>
          <w:rFonts w:asciiTheme="majorBidi" w:hAnsiTheme="majorBidi" w:cstheme="majorBidi"/>
          <w:sz w:val="24"/>
          <w:szCs w:val="24"/>
        </w:rPr>
        <w:t>, sekalipun tidak terlalu signifikan. Pengaruh ini dilihat berdasarkan turunnya jumlah literalis dan moderat serta naiknya jumlah progresif.</w:t>
      </w:r>
    </w:p>
    <w:p w:rsidR="00E84E29" w:rsidRPr="00E84E29" w:rsidRDefault="00E84E29" w:rsidP="005B56B7">
      <w:pPr>
        <w:spacing w:after="0" w:line="240" w:lineRule="auto"/>
        <w:ind w:firstLine="709"/>
        <w:jc w:val="center"/>
        <w:rPr>
          <w:rFonts w:asciiTheme="majorBidi" w:hAnsiTheme="majorBidi" w:cstheme="majorBidi"/>
          <w:bCs/>
          <w:sz w:val="24"/>
          <w:szCs w:val="24"/>
          <w:lang w:val="en-US"/>
        </w:rPr>
      </w:pPr>
    </w:p>
    <w:p w:rsidR="00736681" w:rsidRDefault="005B56B7" w:rsidP="005B56B7">
      <w:pPr>
        <w:spacing w:after="0" w:line="240" w:lineRule="auto"/>
        <w:ind w:firstLine="709"/>
        <w:jc w:val="center"/>
        <w:rPr>
          <w:rFonts w:asciiTheme="majorBidi" w:hAnsiTheme="majorBidi" w:cstheme="majorBidi"/>
          <w:bCs/>
          <w:sz w:val="24"/>
          <w:szCs w:val="24"/>
        </w:rPr>
      </w:pPr>
      <w:r>
        <w:rPr>
          <w:rFonts w:asciiTheme="majorBidi" w:hAnsiTheme="majorBidi" w:cstheme="majorBidi"/>
          <w:bCs/>
          <w:sz w:val="24"/>
          <w:szCs w:val="24"/>
        </w:rPr>
        <w:t>Tabel 19</w:t>
      </w:r>
    </w:p>
    <w:p w:rsidR="005B56B7" w:rsidRDefault="005B56B7" w:rsidP="005B56B7">
      <w:pPr>
        <w:spacing w:after="0" w:line="240" w:lineRule="auto"/>
        <w:ind w:firstLine="709"/>
        <w:jc w:val="center"/>
        <w:rPr>
          <w:rFonts w:asciiTheme="majorBidi" w:hAnsiTheme="majorBidi" w:cstheme="majorBidi"/>
          <w:bCs/>
          <w:sz w:val="24"/>
          <w:szCs w:val="24"/>
        </w:rPr>
      </w:pPr>
      <w:r>
        <w:rPr>
          <w:rFonts w:asciiTheme="majorBidi" w:hAnsiTheme="majorBidi" w:cstheme="majorBidi"/>
          <w:bCs/>
          <w:sz w:val="24"/>
          <w:szCs w:val="24"/>
        </w:rPr>
        <w:t>Hubungan Antara Pernah Tidaknya Mengikuti Kajian Gender</w:t>
      </w:r>
    </w:p>
    <w:p w:rsidR="005B56B7" w:rsidRDefault="005B56B7" w:rsidP="005B56B7">
      <w:pPr>
        <w:spacing w:after="0" w:line="240" w:lineRule="auto"/>
        <w:ind w:firstLine="709"/>
        <w:jc w:val="center"/>
        <w:rPr>
          <w:rFonts w:asciiTheme="majorBidi" w:hAnsiTheme="majorBidi" w:cstheme="majorBidi"/>
          <w:bCs/>
          <w:sz w:val="24"/>
          <w:szCs w:val="24"/>
        </w:rPr>
      </w:pPr>
      <w:r>
        <w:rPr>
          <w:rFonts w:asciiTheme="majorBidi" w:hAnsiTheme="majorBidi" w:cstheme="majorBidi"/>
          <w:bCs/>
          <w:sz w:val="24"/>
          <w:szCs w:val="24"/>
        </w:rPr>
        <w:t>Terhadap Sensitivitas Gender (N=140)</w:t>
      </w:r>
    </w:p>
    <w:p w:rsidR="005B56B7" w:rsidRPr="005B56B7" w:rsidRDefault="005B56B7" w:rsidP="005B56B7">
      <w:pPr>
        <w:spacing w:after="0" w:line="240" w:lineRule="auto"/>
        <w:ind w:firstLine="709"/>
        <w:jc w:val="center"/>
        <w:rPr>
          <w:rFonts w:asciiTheme="majorBidi" w:hAnsiTheme="majorBidi" w:cstheme="majorBidi"/>
          <w:bCs/>
          <w:sz w:val="24"/>
          <w:szCs w:val="24"/>
        </w:rPr>
      </w:pPr>
    </w:p>
    <w:tbl>
      <w:tblPr>
        <w:tblStyle w:val="TableGrid"/>
        <w:tblW w:w="0" w:type="auto"/>
        <w:jc w:val="right"/>
        <w:tblInd w:w="480" w:type="dxa"/>
        <w:tblLook w:val="04A0"/>
      </w:tblPr>
      <w:tblGrid>
        <w:gridCol w:w="720"/>
        <w:gridCol w:w="2071"/>
        <w:gridCol w:w="1209"/>
        <w:gridCol w:w="1209"/>
        <w:gridCol w:w="938"/>
        <w:gridCol w:w="1178"/>
      </w:tblGrid>
      <w:tr w:rsidR="005B56B7" w:rsidRPr="00521FE1" w:rsidTr="00957967">
        <w:trPr>
          <w:jc w:val="right"/>
        </w:trPr>
        <w:tc>
          <w:tcPr>
            <w:tcW w:w="720" w:type="dxa"/>
            <w:vMerge w:val="restart"/>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No.</w:t>
            </w:r>
          </w:p>
        </w:tc>
        <w:tc>
          <w:tcPr>
            <w:tcW w:w="2071" w:type="dxa"/>
            <w:vMerge w:val="restart"/>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KATEGORI</w:t>
            </w:r>
          </w:p>
        </w:tc>
        <w:tc>
          <w:tcPr>
            <w:tcW w:w="1209" w:type="dxa"/>
            <w:vMerge w:val="restart"/>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Pernah</w:t>
            </w:r>
          </w:p>
        </w:tc>
        <w:tc>
          <w:tcPr>
            <w:tcW w:w="1209" w:type="dxa"/>
            <w:vMerge w:val="restart"/>
            <w:vAlign w:val="center"/>
          </w:tcPr>
          <w:p w:rsidR="005B56B7" w:rsidRPr="00521FE1" w:rsidRDefault="005B56B7" w:rsidP="005B56B7">
            <w:pPr>
              <w:jc w:val="center"/>
              <w:rPr>
                <w:rFonts w:asciiTheme="majorBidi" w:hAnsiTheme="majorBidi" w:cstheme="majorBidi"/>
              </w:rPr>
            </w:pPr>
            <w:r w:rsidRPr="00521FE1">
              <w:rPr>
                <w:rFonts w:asciiTheme="majorBidi" w:hAnsiTheme="majorBidi" w:cstheme="majorBidi"/>
              </w:rPr>
              <w:t>Tidak Pernah</w:t>
            </w:r>
          </w:p>
        </w:tc>
        <w:tc>
          <w:tcPr>
            <w:tcW w:w="2116" w:type="dxa"/>
            <w:gridSpan w:val="2"/>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Total</w:t>
            </w:r>
          </w:p>
        </w:tc>
      </w:tr>
      <w:tr w:rsidR="005B56B7" w:rsidRPr="00521FE1" w:rsidTr="00957967">
        <w:trPr>
          <w:jc w:val="right"/>
        </w:trPr>
        <w:tc>
          <w:tcPr>
            <w:tcW w:w="720" w:type="dxa"/>
            <w:vMerge/>
            <w:vAlign w:val="center"/>
          </w:tcPr>
          <w:p w:rsidR="005B56B7" w:rsidRPr="00521FE1" w:rsidRDefault="005B56B7" w:rsidP="00F503CC">
            <w:pPr>
              <w:spacing w:line="480" w:lineRule="auto"/>
              <w:jc w:val="center"/>
              <w:rPr>
                <w:rFonts w:asciiTheme="majorBidi" w:hAnsiTheme="majorBidi" w:cstheme="majorBidi"/>
              </w:rPr>
            </w:pPr>
          </w:p>
        </w:tc>
        <w:tc>
          <w:tcPr>
            <w:tcW w:w="2071" w:type="dxa"/>
            <w:vMerge/>
            <w:vAlign w:val="center"/>
          </w:tcPr>
          <w:p w:rsidR="005B56B7" w:rsidRPr="00521FE1" w:rsidRDefault="005B56B7" w:rsidP="00F503CC">
            <w:pPr>
              <w:spacing w:line="480" w:lineRule="auto"/>
              <w:jc w:val="center"/>
              <w:rPr>
                <w:rFonts w:asciiTheme="majorBidi" w:hAnsiTheme="majorBidi" w:cstheme="majorBidi"/>
              </w:rPr>
            </w:pPr>
          </w:p>
        </w:tc>
        <w:tc>
          <w:tcPr>
            <w:tcW w:w="1209" w:type="dxa"/>
            <w:vMerge/>
            <w:vAlign w:val="center"/>
          </w:tcPr>
          <w:p w:rsidR="005B56B7" w:rsidRPr="00521FE1" w:rsidRDefault="005B56B7" w:rsidP="00F503CC">
            <w:pPr>
              <w:spacing w:line="480" w:lineRule="auto"/>
              <w:jc w:val="center"/>
              <w:rPr>
                <w:rFonts w:asciiTheme="majorBidi" w:hAnsiTheme="majorBidi" w:cstheme="majorBidi"/>
              </w:rPr>
            </w:pPr>
          </w:p>
        </w:tc>
        <w:tc>
          <w:tcPr>
            <w:tcW w:w="1209" w:type="dxa"/>
            <w:vMerge/>
            <w:vAlign w:val="center"/>
          </w:tcPr>
          <w:p w:rsidR="005B56B7" w:rsidRPr="00521FE1" w:rsidRDefault="005B56B7" w:rsidP="00F503CC">
            <w:pPr>
              <w:spacing w:line="480" w:lineRule="auto"/>
              <w:jc w:val="center"/>
              <w:rPr>
                <w:rFonts w:asciiTheme="majorBidi" w:hAnsiTheme="majorBidi" w:cstheme="majorBidi"/>
              </w:rPr>
            </w:pPr>
          </w:p>
        </w:tc>
        <w:tc>
          <w:tcPr>
            <w:tcW w:w="93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Jumlah</w:t>
            </w:r>
          </w:p>
        </w:tc>
        <w:tc>
          <w:tcPr>
            <w:tcW w:w="117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Persentase</w:t>
            </w:r>
          </w:p>
        </w:tc>
      </w:tr>
      <w:tr w:rsidR="005B56B7" w:rsidRPr="00521FE1" w:rsidTr="00957967">
        <w:trPr>
          <w:jc w:val="right"/>
        </w:trPr>
        <w:tc>
          <w:tcPr>
            <w:tcW w:w="720"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w:t>
            </w:r>
          </w:p>
        </w:tc>
        <w:tc>
          <w:tcPr>
            <w:tcW w:w="2071"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Literalis</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8,8%</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11,7%</w:t>
            </w:r>
          </w:p>
        </w:tc>
        <w:tc>
          <w:tcPr>
            <w:tcW w:w="93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14</w:t>
            </w:r>
          </w:p>
        </w:tc>
        <w:tc>
          <w:tcPr>
            <w:tcW w:w="117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10%</w:t>
            </w:r>
          </w:p>
        </w:tc>
      </w:tr>
      <w:tr w:rsidR="005B56B7" w:rsidRPr="00521FE1" w:rsidTr="00957967">
        <w:trPr>
          <w:jc w:val="right"/>
        </w:trPr>
        <w:tc>
          <w:tcPr>
            <w:tcW w:w="720"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2.</w:t>
            </w:r>
          </w:p>
        </w:tc>
        <w:tc>
          <w:tcPr>
            <w:tcW w:w="2071"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Moderat</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57,9%</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62,3%</w:t>
            </w:r>
          </w:p>
        </w:tc>
        <w:tc>
          <w:tcPr>
            <w:tcW w:w="93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81</w:t>
            </w:r>
          </w:p>
        </w:tc>
        <w:tc>
          <w:tcPr>
            <w:tcW w:w="117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57,9%</w:t>
            </w:r>
          </w:p>
        </w:tc>
      </w:tr>
      <w:tr w:rsidR="005B56B7" w:rsidRPr="00521FE1" w:rsidTr="00957967">
        <w:trPr>
          <w:jc w:val="right"/>
        </w:trPr>
        <w:tc>
          <w:tcPr>
            <w:tcW w:w="720"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3.</w:t>
            </w:r>
          </w:p>
        </w:tc>
        <w:tc>
          <w:tcPr>
            <w:tcW w:w="2071"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Progresif</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33,3%</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26%</w:t>
            </w:r>
          </w:p>
        </w:tc>
        <w:tc>
          <w:tcPr>
            <w:tcW w:w="93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39</w:t>
            </w:r>
          </w:p>
        </w:tc>
        <w:tc>
          <w:tcPr>
            <w:tcW w:w="117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27,9%</w:t>
            </w:r>
          </w:p>
        </w:tc>
      </w:tr>
      <w:tr w:rsidR="005B56B7" w:rsidRPr="00521FE1" w:rsidTr="00957967">
        <w:trPr>
          <w:jc w:val="right"/>
        </w:trPr>
        <w:tc>
          <w:tcPr>
            <w:tcW w:w="2791" w:type="dxa"/>
            <w:gridSpan w:val="2"/>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Total</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100%</w:t>
            </w:r>
          </w:p>
        </w:tc>
        <w:tc>
          <w:tcPr>
            <w:tcW w:w="1209"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100%</w:t>
            </w:r>
          </w:p>
        </w:tc>
        <w:tc>
          <w:tcPr>
            <w:tcW w:w="938" w:type="dxa"/>
            <w:vAlign w:val="center"/>
          </w:tcPr>
          <w:p w:rsidR="005B56B7" w:rsidRPr="008667AF" w:rsidRDefault="005B56B7" w:rsidP="00F503CC">
            <w:pPr>
              <w:spacing w:line="480" w:lineRule="auto"/>
              <w:jc w:val="center"/>
              <w:rPr>
                <w:rFonts w:asciiTheme="majorBidi" w:hAnsiTheme="majorBidi" w:cstheme="majorBidi"/>
                <w:lang w:val="en-US"/>
              </w:rPr>
            </w:pPr>
            <w:r>
              <w:rPr>
                <w:rFonts w:asciiTheme="majorBidi" w:hAnsiTheme="majorBidi" w:cstheme="majorBidi"/>
              </w:rPr>
              <w:t>13</w:t>
            </w:r>
            <w:r>
              <w:rPr>
                <w:rFonts w:asciiTheme="majorBidi" w:hAnsiTheme="majorBidi" w:cstheme="majorBidi"/>
                <w:lang w:val="en-US"/>
              </w:rPr>
              <w:t>4</w:t>
            </w:r>
          </w:p>
        </w:tc>
        <w:tc>
          <w:tcPr>
            <w:tcW w:w="1178" w:type="dxa"/>
            <w:vAlign w:val="center"/>
          </w:tcPr>
          <w:p w:rsidR="005B56B7" w:rsidRPr="00521FE1" w:rsidRDefault="005B56B7" w:rsidP="00F503CC">
            <w:pPr>
              <w:spacing w:line="480" w:lineRule="auto"/>
              <w:jc w:val="center"/>
              <w:rPr>
                <w:rFonts w:asciiTheme="majorBidi" w:hAnsiTheme="majorBidi" w:cstheme="majorBidi"/>
              </w:rPr>
            </w:pPr>
            <w:r w:rsidRPr="00521FE1">
              <w:rPr>
                <w:rFonts w:asciiTheme="majorBidi" w:hAnsiTheme="majorBidi" w:cstheme="majorBidi"/>
              </w:rPr>
              <w:t>94,8%</w:t>
            </w:r>
          </w:p>
        </w:tc>
      </w:tr>
    </w:tbl>
    <w:p w:rsidR="00736681" w:rsidRPr="005B56B7" w:rsidRDefault="00A62EB2" w:rsidP="00A62EB2">
      <w:pPr>
        <w:spacing w:after="0" w:line="480" w:lineRule="auto"/>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957967">
        <w:rPr>
          <w:rFonts w:asciiTheme="majorBidi" w:hAnsiTheme="majorBidi" w:cstheme="majorBidi"/>
          <w:sz w:val="20"/>
          <w:szCs w:val="20"/>
          <w:lang w:val="en-US"/>
        </w:rPr>
        <w:tab/>
      </w:r>
      <w:r w:rsidR="00736681" w:rsidRPr="005B56B7">
        <w:rPr>
          <w:rFonts w:asciiTheme="majorBidi" w:hAnsiTheme="majorBidi" w:cstheme="majorBidi"/>
          <w:sz w:val="20"/>
          <w:szCs w:val="20"/>
          <w:lang w:val="en-US"/>
        </w:rPr>
        <w:t>Keterangan: Ada 6 responden tidak mengisi</w:t>
      </w:r>
    </w:p>
    <w:p w:rsidR="00736681" w:rsidRDefault="00736681" w:rsidP="00A62EB2">
      <w:pPr>
        <w:spacing w:before="240" w:after="0" w:line="480" w:lineRule="auto"/>
        <w:ind w:left="720" w:firstLine="720"/>
        <w:jc w:val="both"/>
        <w:rPr>
          <w:rFonts w:asciiTheme="majorBidi" w:hAnsiTheme="majorBidi" w:cstheme="majorBidi"/>
          <w:sz w:val="24"/>
          <w:szCs w:val="24"/>
        </w:rPr>
      </w:pPr>
      <w:r w:rsidRPr="0013165A">
        <w:rPr>
          <w:rFonts w:asciiTheme="majorBidi" w:hAnsiTheme="majorBidi" w:cstheme="majorBidi"/>
          <w:sz w:val="24"/>
          <w:szCs w:val="24"/>
        </w:rPr>
        <w:t xml:space="preserve">Terbukti, pada mahasiswa yang tidak pernah mengikuti kajian </w:t>
      </w:r>
      <w:r>
        <w:rPr>
          <w:rFonts w:asciiTheme="majorBidi" w:hAnsiTheme="majorBidi" w:cstheme="majorBidi"/>
          <w:sz w:val="24"/>
          <w:szCs w:val="24"/>
        </w:rPr>
        <w:t>gender</w:t>
      </w:r>
      <w:r w:rsidRPr="0013165A">
        <w:rPr>
          <w:rFonts w:asciiTheme="majorBidi" w:hAnsiTheme="majorBidi" w:cstheme="majorBidi"/>
          <w:sz w:val="24"/>
          <w:szCs w:val="24"/>
        </w:rPr>
        <w:t xml:space="preserve">, literalis berada pada angka 11,7%. Pada mahasiswa yang pernah mengikuti kajian, angkanya turun menjadi 8,8%. Pada kategori </w:t>
      </w:r>
      <w:r>
        <w:rPr>
          <w:rFonts w:asciiTheme="majorBidi" w:hAnsiTheme="majorBidi" w:cstheme="majorBidi"/>
          <w:sz w:val="24"/>
          <w:szCs w:val="24"/>
        </w:rPr>
        <w:t>gender</w:t>
      </w:r>
      <w:r w:rsidRPr="0013165A">
        <w:rPr>
          <w:rFonts w:asciiTheme="majorBidi" w:hAnsiTheme="majorBidi" w:cstheme="majorBidi"/>
          <w:sz w:val="24"/>
          <w:szCs w:val="24"/>
        </w:rPr>
        <w:t xml:space="preserve"> yang mendominasi, yakni moderat, jumlahnya turun dari yang semula 62,3% menjadi 57,9%. Selain itu, progresif juga mengalami kenaikan, yakni sebesar 33,3% dari yang awalnya 26%.</w:t>
      </w:r>
    </w:p>
    <w:p w:rsidR="005B56B7" w:rsidRDefault="005B56B7" w:rsidP="005B56B7">
      <w:pPr>
        <w:spacing w:after="0" w:line="480" w:lineRule="auto"/>
        <w:ind w:firstLine="720"/>
        <w:jc w:val="both"/>
        <w:rPr>
          <w:rFonts w:asciiTheme="majorBidi" w:hAnsiTheme="majorBidi" w:cstheme="majorBidi"/>
          <w:sz w:val="24"/>
          <w:szCs w:val="24"/>
          <w:lang w:val="en-US"/>
        </w:rPr>
      </w:pPr>
    </w:p>
    <w:p w:rsidR="00957967" w:rsidRDefault="00957967" w:rsidP="005B56B7">
      <w:pPr>
        <w:spacing w:after="0" w:line="480" w:lineRule="auto"/>
        <w:ind w:firstLine="720"/>
        <w:jc w:val="both"/>
        <w:rPr>
          <w:rFonts w:asciiTheme="majorBidi" w:hAnsiTheme="majorBidi" w:cstheme="majorBidi"/>
          <w:sz w:val="24"/>
          <w:szCs w:val="24"/>
          <w:lang w:val="en-US"/>
        </w:rPr>
      </w:pPr>
    </w:p>
    <w:p w:rsidR="00957967" w:rsidRPr="00957967" w:rsidRDefault="00957967" w:rsidP="005B56B7">
      <w:pPr>
        <w:spacing w:after="0" w:line="480" w:lineRule="auto"/>
        <w:ind w:firstLine="720"/>
        <w:jc w:val="both"/>
        <w:rPr>
          <w:rFonts w:asciiTheme="majorBidi" w:hAnsiTheme="majorBidi" w:cstheme="majorBidi"/>
          <w:sz w:val="24"/>
          <w:szCs w:val="24"/>
          <w:lang w:val="en-US"/>
        </w:rPr>
      </w:pPr>
    </w:p>
    <w:p w:rsidR="00DF4D8B" w:rsidRDefault="00DF4D8B" w:rsidP="004A1CF3">
      <w:pPr>
        <w:pStyle w:val="ListParagraph"/>
        <w:numPr>
          <w:ilvl w:val="0"/>
          <w:numId w:val="21"/>
        </w:numPr>
        <w:spacing w:after="0" w:line="480" w:lineRule="auto"/>
        <w:ind w:left="426" w:hanging="426"/>
        <w:jc w:val="both"/>
        <w:rPr>
          <w:rFonts w:asciiTheme="majorBidi" w:hAnsiTheme="majorBidi" w:cstheme="majorBidi"/>
          <w:b/>
          <w:sz w:val="24"/>
          <w:szCs w:val="24"/>
        </w:rPr>
      </w:pPr>
      <w:r>
        <w:rPr>
          <w:rFonts w:asciiTheme="majorBidi" w:hAnsiTheme="majorBidi" w:cstheme="majorBidi"/>
          <w:b/>
          <w:sz w:val="24"/>
          <w:szCs w:val="24"/>
        </w:rPr>
        <w:t>Pola Komunikasi</w:t>
      </w:r>
    </w:p>
    <w:p w:rsidR="00AC2CB6" w:rsidRDefault="00AC2CB6" w:rsidP="00AC2CB6">
      <w:pPr>
        <w:pStyle w:val="ListParagraph"/>
        <w:spacing w:after="0" w:line="480" w:lineRule="auto"/>
        <w:ind w:left="426" w:firstLine="567"/>
        <w:jc w:val="both"/>
        <w:rPr>
          <w:rFonts w:asciiTheme="majorBidi" w:hAnsiTheme="majorBidi" w:cstheme="majorBidi"/>
          <w:bCs/>
          <w:sz w:val="24"/>
          <w:szCs w:val="24"/>
        </w:rPr>
      </w:pPr>
      <w:r>
        <w:rPr>
          <w:rFonts w:asciiTheme="majorBidi" w:hAnsiTheme="majorBidi" w:cstheme="majorBidi"/>
          <w:bCs/>
          <w:sz w:val="24"/>
          <w:szCs w:val="24"/>
        </w:rPr>
        <w:t>Pada bagian pola komunikasi, akan dibahas bagaimana gaya komunikasi 140 sampel mahasiswa UIN terhadap orang lain. Pembahasan akan dibagi menjadi empat, yakni pola komunikasi secara umum, pola komunikasi berdasarkan jenis kelamin, pola komunikasi berdasarkan angkatan, dan pola komunikasi berdasarkan fakultas.</w:t>
      </w:r>
    </w:p>
    <w:p w:rsidR="00BC4F78" w:rsidRPr="00E84E29" w:rsidRDefault="00BC4F78" w:rsidP="00E84E29">
      <w:pPr>
        <w:pStyle w:val="ListParagraph"/>
        <w:spacing w:after="0" w:line="480" w:lineRule="auto"/>
        <w:ind w:left="426" w:firstLine="567"/>
        <w:jc w:val="both"/>
        <w:rPr>
          <w:rFonts w:asciiTheme="majorBidi" w:hAnsiTheme="majorBidi" w:cstheme="majorBidi"/>
          <w:bCs/>
          <w:sz w:val="24"/>
          <w:szCs w:val="24"/>
        </w:rPr>
      </w:pPr>
      <w:r>
        <w:rPr>
          <w:rFonts w:asciiTheme="majorBidi" w:hAnsiTheme="majorBidi" w:cstheme="majorBidi"/>
          <w:bCs/>
          <w:sz w:val="24"/>
          <w:szCs w:val="24"/>
        </w:rPr>
        <w:t>Secara umum, mahasiswa UIN Sunan Kalijaga memiliki pola komunikasi asertif. Asertif adalah gaya komunikasi terbaik dimana setiap individu berusaha memenuhi hak pribadinya tanpa mengusik hak orang lain. Dapat dikatakan, rata-rata mahasiswa UIN Sunan Kalijaga yang menjadi responden penelitian ini, memiliki hubungan interpersonal yang sangat baik.</w:t>
      </w:r>
      <w:r w:rsidR="00E84E29">
        <w:rPr>
          <w:rFonts w:asciiTheme="majorBidi" w:hAnsiTheme="majorBidi" w:cstheme="majorBidi"/>
          <w:bCs/>
          <w:sz w:val="24"/>
          <w:szCs w:val="24"/>
          <w:lang w:val="en-US"/>
        </w:rPr>
        <w:t xml:space="preserve"> </w:t>
      </w:r>
      <w:r w:rsidRPr="00E84E29">
        <w:rPr>
          <w:rFonts w:asciiTheme="majorBidi" w:hAnsiTheme="majorBidi" w:cstheme="majorBidi"/>
          <w:bCs/>
          <w:sz w:val="24"/>
          <w:szCs w:val="24"/>
        </w:rPr>
        <w:t>Berikut ini pembahasan selengkapnya.</w:t>
      </w:r>
    </w:p>
    <w:p w:rsidR="00D30B61" w:rsidRPr="00D30B61" w:rsidRDefault="00E312A6" w:rsidP="004A1CF3">
      <w:pPr>
        <w:pStyle w:val="ListParagraph"/>
        <w:numPr>
          <w:ilvl w:val="0"/>
          <w:numId w:val="28"/>
        </w:numPr>
        <w:spacing w:after="0" w:line="480" w:lineRule="auto"/>
        <w:ind w:left="709" w:hanging="283"/>
        <w:jc w:val="both"/>
        <w:rPr>
          <w:rFonts w:asciiTheme="majorBidi" w:hAnsiTheme="majorBidi" w:cstheme="majorBidi"/>
          <w:b/>
          <w:sz w:val="24"/>
          <w:szCs w:val="24"/>
        </w:rPr>
      </w:pPr>
      <w:r>
        <w:rPr>
          <w:rFonts w:asciiTheme="majorBidi" w:hAnsiTheme="majorBidi" w:cstheme="majorBidi"/>
          <w:b/>
          <w:sz w:val="24"/>
          <w:szCs w:val="24"/>
        </w:rPr>
        <w:t>Pola Komunikasi Secara Umum</w:t>
      </w:r>
    </w:p>
    <w:p w:rsidR="00BC4F78" w:rsidRDefault="00BC4F78" w:rsidP="00801173">
      <w:pPr>
        <w:pStyle w:val="ListParagraph"/>
        <w:spacing w:after="0" w:line="480" w:lineRule="auto"/>
        <w:ind w:left="709" w:firstLine="731"/>
        <w:jc w:val="both"/>
        <w:rPr>
          <w:rFonts w:asciiTheme="majorBidi" w:hAnsiTheme="majorBidi" w:cstheme="majorBidi"/>
          <w:sz w:val="24"/>
          <w:szCs w:val="24"/>
          <w:lang w:eastAsia="ja-JP"/>
        </w:rPr>
      </w:pPr>
      <w:r w:rsidRPr="003D2FEF">
        <w:rPr>
          <w:rFonts w:asciiTheme="majorBidi" w:hAnsiTheme="majorBidi" w:cstheme="majorBidi"/>
          <w:sz w:val="24"/>
          <w:szCs w:val="24"/>
        </w:rPr>
        <w:t xml:space="preserve">Berdasarkan tabel </w:t>
      </w:r>
      <w:r>
        <w:rPr>
          <w:rFonts w:asciiTheme="majorBidi" w:hAnsiTheme="majorBidi" w:cstheme="majorBidi"/>
          <w:sz w:val="24"/>
          <w:szCs w:val="24"/>
          <w:lang w:eastAsia="ja-JP"/>
        </w:rPr>
        <w:t>19 di bawah ini</w:t>
      </w:r>
      <w:r w:rsidRPr="003D2FEF">
        <w:rPr>
          <w:rFonts w:asciiTheme="majorBidi" w:hAnsiTheme="majorBidi" w:cstheme="majorBidi" w:hint="eastAsia"/>
          <w:sz w:val="24"/>
          <w:szCs w:val="24"/>
          <w:lang w:eastAsia="ja-JP"/>
        </w:rPr>
        <w:t xml:space="preserve">, terlihat bahwa terdapat </w:t>
      </w:r>
      <w:r>
        <w:rPr>
          <w:rFonts w:asciiTheme="majorBidi" w:hAnsiTheme="majorBidi" w:cstheme="majorBidi"/>
          <w:sz w:val="24"/>
          <w:szCs w:val="24"/>
          <w:lang w:eastAsia="ja-JP"/>
        </w:rPr>
        <w:t xml:space="preserve">perbedaan </w:t>
      </w:r>
      <w:r>
        <w:rPr>
          <w:rFonts w:asciiTheme="majorBidi" w:hAnsiTheme="majorBidi" w:cstheme="majorBidi" w:hint="eastAsia"/>
          <w:sz w:val="24"/>
          <w:szCs w:val="24"/>
          <w:lang w:eastAsia="ja-JP"/>
        </w:rPr>
        <w:t>yang sangat signifikan</w:t>
      </w:r>
      <w:r>
        <w:rPr>
          <w:rFonts w:asciiTheme="majorBidi" w:hAnsiTheme="majorBidi" w:cstheme="majorBidi"/>
          <w:sz w:val="24"/>
          <w:szCs w:val="24"/>
          <w:lang w:eastAsia="ja-JP"/>
        </w:rPr>
        <w:t xml:space="preserve"> antara tiga kategori pola komunikasi</w:t>
      </w:r>
      <w:r w:rsidRPr="003D2FEF">
        <w:rPr>
          <w:rFonts w:asciiTheme="majorBidi" w:hAnsiTheme="majorBidi" w:cstheme="majorBidi" w:hint="eastAsia"/>
          <w:sz w:val="24"/>
          <w:szCs w:val="24"/>
          <w:lang w:eastAsia="ja-JP"/>
        </w:rPr>
        <w:t xml:space="preserve">. </w:t>
      </w:r>
      <w:r w:rsidRPr="003D2FEF">
        <w:rPr>
          <w:rFonts w:asciiTheme="majorBidi" w:hAnsiTheme="majorBidi" w:cstheme="majorBidi"/>
          <w:sz w:val="24"/>
          <w:szCs w:val="24"/>
          <w:lang w:eastAsia="ja-JP"/>
        </w:rPr>
        <w:t>M</w:t>
      </w:r>
      <w:r w:rsidRPr="003D2FEF">
        <w:rPr>
          <w:rFonts w:asciiTheme="majorBidi" w:hAnsiTheme="majorBidi" w:cstheme="majorBidi" w:hint="eastAsia"/>
          <w:sz w:val="24"/>
          <w:szCs w:val="24"/>
          <w:lang w:eastAsia="ja-JP"/>
        </w:rPr>
        <w:t xml:space="preserve">ahasiswa yang bersikap </w:t>
      </w:r>
      <w:r>
        <w:rPr>
          <w:rFonts w:asciiTheme="majorBidi" w:hAnsiTheme="majorBidi" w:cstheme="majorBidi"/>
          <w:sz w:val="24"/>
          <w:szCs w:val="24"/>
          <w:lang w:eastAsia="ja-JP"/>
        </w:rPr>
        <w:t>asertif</w:t>
      </w:r>
      <w:r w:rsidRPr="003D2FEF">
        <w:rPr>
          <w:rFonts w:asciiTheme="majorBidi" w:hAnsiTheme="majorBidi" w:cstheme="majorBidi" w:hint="eastAsia"/>
          <w:sz w:val="24"/>
          <w:szCs w:val="24"/>
          <w:lang w:eastAsia="ja-JP"/>
        </w:rPr>
        <w:t xml:space="preserve"> memiliki presentase </w:t>
      </w:r>
      <w:r>
        <w:rPr>
          <w:rFonts w:asciiTheme="majorBidi" w:hAnsiTheme="majorBidi" w:cstheme="majorBidi" w:hint="eastAsia"/>
          <w:sz w:val="24"/>
          <w:szCs w:val="24"/>
          <w:lang w:eastAsia="ja-JP"/>
        </w:rPr>
        <w:t>tertinggi sebanyak 98 orang (70</w:t>
      </w:r>
      <w:r w:rsidRPr="003D2FEF">
        <w:rPr>
          <w:rFonts w:asciiTheme="majorBidi" w:hAnsiTheme="majorBidi" w:cstheme="majorBidi" w:hint="eastAsia"/>
          <w:sz w:val="24"/>
          <w:szCs w:val="24"/>
          <w:lang w:eastAsia="ja-JP"/>
        </w:rPr>
        <w:t xml:space="preserve">%) dengan sampel 140 orang. </w:t>
      </w:r>
      <w:r w:rsidRPr="003D2FEF">
        <w:rPr>
          <w:rFonts w:asciiTheme="majorBidi" w:hAnsiTheme="majorBidi" w:cstheme="majorBidi"/>
          <w:sz w:val="24"/>
          <w:szCs w:val="24"/>
          <w:lang w:eastAsia="ja-JP"/>
        </w:rPr>
        <w:t>M</w:t>
      </w:r>
      <w:r w:rsidRPr="003D2FEF">
        <w:rPr>
          <w:rFonts w:asciiTheme="majorBidi" w:hAnsiTheme="majorBidi" w:cstheme="majorBidi" w:hint="eastAsia"/>
          <w:sz w:val="24"/>
          <w:szCs w:val="24"/>
          <w:lang w:eastAsia="ja-JP"/>
        </w:rPr>
        <w:t xml:space="preserve">enyusul pihak </w:t>
      </w:r>
      <w:r>
        <w:rPr>
          <w:rFonts w:asciiTheme="majorBidi" w:hAnsiTheme="majorBidi" w:cstheme="majorBidi"/>
          <w:sz w:val="24"/>
          <w:szCs w:val="24"/>
          <w:lang w:eastAsia="ja-JP"/>
        </w:rPr>
        <w:t>submisif</w:t>
      </w:r>
      <w:r w:rsidRPr="003D2FEF">
        <w:rPr>
          <w:rFonts w:asciiTheme="majorBidi" w:hAnsiTheme="majorBidi" w:cstheme="majorBidi" w:hint="eastAsia"/>
          <w:sz w:val="24"/>
          <w:szCs w:val="24"/>
          <w:lang w:eastAsia="ja-JP"/>
        </w:rPr>
        <w:t xml:space="preserve"> sebesar 41 orang (29,3%). </w:t>
      </w:r>
      <w:r w:rsidRPr="003D2FEF">
        <w:rPr>
          <w:rFonts w:asciiTheme="majorBidi" w:hAnsiTheme="majorBidi" w:cstheme="majorBidi"/>
          <w:sz w:val="24"/>
          <w:szCs w:val="24"/>
          <w:lang w:eastAsia="ja-JP"/>
        </w:rPr>
        <w:t>S</w:t>
      </w:r>
      <w:r w:rsidRPr="003D2FEF">
        <w:rPr>
          <w:rFonts w:asciiTheme="majorBidi" w:hAnsiTheme="majorBidi" w:cstheme="majorBidi" w:hint="eastAsia"/>
          <w:sz w:val="24"/>
          <w:szCs w:val="24"/>
          <w:lang w:eastAsia="ja-JP"/>
        </w:rPr>
        <w:t xml:space="preserve">isanya seorang saja yang memilih </w:t>
      </w:r>
      <w:r>
        <w:rPr>
          <w:rFonts w:asciiTheme="majorBidi" w:hAnsiTheme="majorBidi" w:cstheme="majorBidi"/>
          <w:sz w:val="24"/>
          <w:szCs w:val="24"/>
          <w:lang w:eastAsia="ja-JP"/>
        </w:rPr>
        <w:t>agresif</w:t>
      </w:r>
      <w:r w:rsidRPr="003D2FEF">
        <w:rPr>
          <w:rFonts w:asciiTheme="majorBidi" w:hAnsiTheme="majorBidi" w:cstheme="majorBidi" w:hint="eastAsia"/>
          <w:sz w:val="24"/>
          <w:szCs w:val="24"/>
          <w:lang w:eastAsia="ja-JP"/>
        </w:rPr>
        <w:t xml:space="preserve"> (0,7%).</w:t>
      </w:r>
    </w:p>
    <w:p w:rsidR="00BC4F78" w:rsidRDefault="00BC4F78" w:rsidP="00BC4F78">
      <w:pPr>
        <w:pStyle w:val="ListParagraph"/>
        <w:spacing w:after="0" w:line="480" w:lineRule="auto"/>
        <w:ind w:left="709" w:firstLine="567"/>
        <w:jc w:val="both"/>
        <w:rPr>
          <w:rFonts w:asciiTheme="majorBidi" w:hAnsiTheme="majorBidi" w:cstheme="majorBidi"/>
          <w:bCs/>
          <w:sz w:val="24"/>
          <w:szCs w:val="24"/>
          <w:lang w:val="en-US"/>
        </w:rPr>
      </w:pPr>
    </w:p>
    <w:p w:rsidR="00AF3916" w:rsidRDefault="00AF3916" w:rsidP="00BC4F78">
      <w:pPr>
        <w:pStyle w:val="ListParagraph"/>
        <w:spacing w:after="0" w:line="480" w:lineRule="auto"/>
        <w:ind w:left="709" w:firstLine="567"/>
        <w:jc w:val="both"/>
        <w:rPr>
          <w:rFonts w:asciiTheme="majorBidi" w:hAnsiTheme="majorBidi" w:cstheme="majorBidi"/>
          <w:bCs/>
          <w:sz w:val="24"/>
          <w:szCs w:val="24"/>
          <w:lang w:val="en-US"/>
        </w:rPr>
      </w:pPr>
    </w:p>
    <w:p w:rsidR="00AF3916" w:rsidRDefault="00AF3916" w:rsidP="00BC4F78">
      <w:pPr>
        <w:pStyle w:val="ListParagraph"/>
        <w:spacing w:after="0" w:line="480" w:lineRule="auto"/>
        <w:ind w:left="709" w:firstLine="567"/>
        <w:jc w:val="both"/>
        <w:rPr>
          <w:rFonts w:asciiTheme="majorBidi" w:hAnsiTheme="majorBidi" w:cstheme="majorBidi"/>
          <w:bCs/>
          <w:sz w:val="24"/>
          <w:szCs w:val="24"/>
          <w:lang w:val="en-US"/>
        </w:rPr>
      </w:pPr>
    </w:p>
    <w:p w:rsidR="00AF3916" w:rsidRDefault="00AF3916" w:rsidP="00BC4F78">
      <w:pPr>
        <w:pStyle w:val="ListParagraph"/>
        <w:spacing w:after="0" w:line="480" w:lineRule="auto"/>
        <w:ind w:left="709" w:firstLine="567"/>
        <w:jc w:val="both"/>
        <w:rPr>
          <w:rFonts w:asciiTheme="majorBidi" w:hAnsiTheme="majorBidi" w:cstheme="majorBidi"/>
          <w:bCs/>
          <w:sz w:val="24"/>
          <w:szCs w:val="24"/>
          <w:lang w:val="en-US"/>
        </w:rPr>
      </w:pPr>
    </w:p>
    <w:p w:rsidR="00AF3916" w:rsidRPr="00AF3916" w:rsidRDefault="00AF3916" w:rsidP="00BC4F78">
      <w:pPr>
        <w:pStyle w:val="ListParagraph"/>
        <w:spacing w:after="0" w:line="480" w:lineRule="auto"/>
        <w:ind w:left="709" w:firstLine="567"/>
        <w:jc w:val="both"/>
        <w:rPr>
          <w:rFonts w:asciiTheme="majorBidi" w:hAnsiTheme="majorBidi" w:cstheme="majorBidi"/>
          <w:bCs/>
          <w:sz w:val="24"/>
          <w:szCs w:val="24"/>
          <w:lang w:val="en-US"/>
        </w:rPr>
      </w:pPr>
    </w:p>
    <w:p w:rsidR="00DF4D8B" w:rsidRDefault="005B56B7" w:rsidP="00AC2CB6">
      <w:pPr>
        <w:pStyle w:val="ListParagraph"/>
        <w:spacing w:after="0" w:line="240" w:lineRule="auto"/>
        <w:ind w:left="1080" w:hanging="371"/>
        <w:jc w:val="center"/>
        <w:rPr>
          <w:rFonts w:asciiTheme="majorBidi" w:hAnsiTheme="majorBidi" w:cstheme="majorBidi"/>
          <w:bCs/>
          <w:sz w:val="24"/>
          <w:szCs w:val="24"/>
        </w:rPr>
      </w:pPr>
      <w:r>
        <w:rPr>
          <w:rFonts w:asciiTheme="majorBidi" w:hAnsiTheme="majorBidi" w:cstheme="majorBidi"/>
          <w:bCs/>
          <w:sz w:val="24"/>
          <w:szCs w:val="24"/>
        </w:rPr>
        <w:t>Tabel 20</w:t>
      </w:r>
    </w:p>
    <w:p w:rsidR="00F8652D" w:rsidRDefault="00F8652D" w:rsidP="00AC2CB6">
      <w:pPr>
        <w:pStyle w:val="ListParagraph"/>
        <w:spacing w:after="0" w:line="240" w:lineRule="auto"/>
        <w:ind w:left="1080" w:hanging="371"/>
        <w:jc w:val="center"/>
        <w:rPr>
          <w:rFonts w:asciiTheme="majorBidi" w:hAnsiTheme="majorBidi" w:cstheme="majorBidi"/>
          <w:bCs/>
          <w:sz w:val="24"/>
          <w:szCs w:val="24"/>
        </w:rPr>
      </w:pPr>
      <w:r>
        <w:rPr>
          <w:rFonts w:asciiTheme="majorBidi" w:hAnsiTheme="majorBidi" w:cstheme="majorBidi"/>
          <w:bCs/>
          <w:sz w:val="24"/>
          <w:szCs w:val="24"/>
        </w:rPr>
        <w:t>Pola Komunikasi Secara Umum</w:t>
      </w:r>
    </w:p>
    <w:p w:rsidR="00F8652D" w:rsidRPr="00F8652D" w:rsidRDefault="00F8652D" w:rsidP="00F8652D">
      <w:pPr>
        <w:pStyle w:val="ListParagraph"/>
        <w:spacing w:after="0" w:line="240" w:lineRule="auto"/>
        <w:ind w:left="1080"/>
        <w:jc w:val="center"/>
        <w:rPr>
          <w:rFonts w:asciiTheme="majorBidi" w:hAnsiTheme="majorBidi" w:cstheme="majorBidi"/>
          <w:bCs/>
          <w:sz w:val="24"/>
          <w:szCs w:val="24"/>
        </w:rPr>
      </w:pPr>
    </w:p>
    <w:tbl>
      <w:tblPr>
        <w:tblStyle w:val="TableGrid"/>
        <w:tblW w:w="0" w:type="auto"/>
        <w:tblInd w:w="786" w:type="dxa"/>
        <w:tblLook w:val="04A0"/>
      </w:tblPr>
      <w:tblGrid>
        <w:gridCol w:w="510"/>
        <w:gridCol w:w="3110"/>
        <w:gridCol w:w="1836"/>
        <w:gridCol w:w="1606"/>
      </w:tblGrid>
      <w:tr w:rsidR="00DF4D8B" w:rsidTr="00801173">
        <w:tc>
          <w:tcPr>
            <w:tcW w:w="510" w:type="dxa"/>
          </w:tcPr>
          <w:p w:rsidR="00DF4D8B" w:rsidRPr="003765AC" w:rsidRDefault="00DF4D8B" w:rsidP="003765AC">
            <w:pPr>
              <w:pStyle w:val="ListParagraph"/>
              <w:spacing w:line="480" w:lineRule="auto"/>
              <w:ind w:left="0"/>
              <w:jc w:val="center"/>
              <w:rPr>
                <w:rFonts w:ascii="Times New Roman" w:hAnsi="Times New Roman" w:cs="Times New Roman"/>
                <w:b/>
                <w:bCs/>
                <w:sz w:val="24"/>
                <w:szCs w:val="24"/>
              </w:rPr>
            </w:pPr>
            <w:r w:rsidRPr="003765AC">
              <w:rPr>
                <w:rFonts w:ascii="Times New Roman" w:hAnsi="Times New Roman" w:cs="Times New Roman"/>
                <w:b/>
                <w:bCs/>
                <w:sz w:val="24"/>
                <w:szCs w:val="24"/>
              </w:rPr>
              <w:t>No</w:t>
            </w:r>
          </w:p>
        </w:tc>
        <w:tc>
          <w:tcPr>
            <w:tcW w:w="3110" w:type="dxa"/>
          </w:tcPr>
          <w:p w:rsidR="00DF4D8B" w:rsidRPr="003765AC" w:rsidRDefault="00DF4D8B" w:rsidP="003765AC">
            <w:pPr>
              <w:pStyle w:val="ListParagraph"/>
              <w:spacing w:line="480" w:lineRule="auto"/>
              <w:ind w:left="0"/>
              <w:jc w:val="center"/>
              <w:rPr>
                <w:rFonts w:ascii="Times New Roman" w:hAnsi="Times New Roman" w:cs="Times New Roman"/>
                <w:b/>
                <w:bCs/>
                <w:sz w:val="24"/>
                <w:szCs w:val="24"/>
              </w:rPr>
            </w:pPr>
            <w:r w:rsidRPr="003765AC">
              <w:rPr>
                <w:rFonts w:ascii="Times New Roman" w:hAnsi="Times New Roman" w:cs="Times New Roman"/>
                <w:b/>
                <w:bCs/>
                <w:sz w:val="24"/>
                <w:szCs w:val="24"/>
              </w:rPr>
              <w:t>Kategori</w:t>
            </w:r>
          </w:p>
        </w:tc>
        <w:tc>
          <w:tcPr>
            <w:tcW w:w="1836" w:type="dxa"/>
          </w:tcPr>
          <w:p w:rsidR="00DF4D8B" w:rsidRPr="003765AC" w:rsidRDefault="00DF4D8B" w:rsidP="003765AC">
            <w:pPr>
              <w:pStyle w:val="ListParagraph"/>
              <w:spacing w:line="480" w:lineRule="auto"/>
              <w:ind w:left="0"/>
              <w:jc w:val="center"/>
              <w:rPr>
                <w:rFonts w:ascii="Times New Roman" w:hAnsi="Times New Roman" w:cs="Times New Roman"/>
                <w:b/>
                <w:bCs/>
                <w:sz w:val="24"/>
                <w:szCs w:val="24"/>
              </w:rPr>
            </w:pPr>
            <w:r w:rsidRPr="003765AC">
              <w:rPr>
                <w:rFonts w:ascii="Times New Roman" w:hAnsi="Times New Roman" w:cs="Times New Roman"/>
                <w:b/>
                <w:bCs/>
                <w:sz w:val="24"/>
                <w:szCs w:val="24"/>
              </w:rPr>
              <w:t>Jumlah</w:t>
            </w:r>
          </w:p>
        </w:tc>
        <w:tc>
          <w:tcPr>
            <w:tcW w:w="1606" w:type="dxa"/>
          </w:tcPr>
          <w:p w:rsidR="00DF4D8B" w:rsidRPr="003765AC" w:rsidRDefault="00DF4D8B" w:rsidP="003765AC">
            <w:pPr>
              <w:pStyle w:val="ListParagraph"/>
              <w:spacing w:line="480" w:lineRule="auto"/>
              <w:ind w:left="0"/>
              <w:jc w:val="center"/>
              <w:rPr>
                <w:rFonts w:ascii="Times New Roman" w:hAnsi="Times New Roman" w:cs="Times New Roman"/>
                <w:b/>
                <w:bCs/>
                <w:sz w:val="24"/>
                <w:szCs w:val="24"/>
              </w:rPr>
            </w:pPr>
            <w:r w:rsidRPr="003765AC">
              <w:rPr>
                <w:rFonts w:ascii="Times New Roman" w:hAnsi="Times New Roman" w:cs="Times New Roman"/>
                <w:b/>
                <w:bCs/>
                <w:sz w:val="24"/>
                <w:szCs w:val="24"/>
              </w:rPr>
              <w:t>Persentase</w:t>
            </w:r>
          </w:p>
        </w:tc>
      </w:tr>
      <w:tr w:rsidR="00DF4D8B" w:rsidTr="00801173">
        <w:tc>
          <w:tcPr>
            <w:tcW w:w="510"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110" w:type="dxa"/>
          </w:tcPr>
          <w:p w:rsidR="00DF4D8B" w:rsidRDefault="003765AC"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Agresif</w:t>
            </w:r>
          </w:p>
        </w:tc>
        <w:tc>
          <w:tcPr>
            <w:tcW w:w="1836"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 orang</w:t>
            </w:r>
          </w:p>
        </w:tc>
        <w:tc>
          <w:tcPr>
            <w:tcW w:w="1606"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0,7%</w:t>
            </w:r>
          </w:p>
        </w:tc>
      </w:tr>
      <w:tr w:rsidR="00DF4D8B" w:rsidTr="00801173">
        <w:tc>
          <w:tcPr>
            <w:tcW w:w="510"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110" w:type="dxa"/>
          </w:tcPr>
          <w:p w:rsidR="00DF4D8B" w:rsidRDefault="003765AC"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Submisif</w:t>
            </w:r>
          </w:p>
        </w:tc>
        <w:tc>
          <w:tcPr>
            <w:tcW w:w="1836"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41 orang </w:t>
            </w:r>
          </w:p>
        </w:tc>
        <w:tc>
          <w:tcPr>
            <w:tcW w:w="1606"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29,3%</w:t>
            </w:r>
          </w:p>
        </w:tc>
      </w:tr>
      <w:tr w:rsidR="00DF4D8B" w:rsidTr="00801173">
        <w:tc>
          <w:tcPr>
            <w:tcW w:w="510"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110" w:type="dxa"/>
          </w:tcPr>
          <w:p w:rsidR="00DF4D8B" w:rsidRDefault="003765AC"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Asertif</w:t>
            </w:r>
          </w:p>
        </w:tc>
        <w:tc>
          <w:tcPr>
            <w:tcW w:w="1836" w:type="dxa"/>
          </w:tcPr>
          <w:p w:rsidR="00DF4D8B" w:rsidRDefault="00DF4D8B"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98 orang</w:t>
            </w:r>
          </w:p>
        </w:tc>
        <w:tc>
          <w:tcPr>
            <w:tcW w:w="1606" w:type="dxa"/>
          </w:tcPr>
          <w:p w:rsidR="00DF4D8B" w:rsidRDefault="00D30B61"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r w:rsidR="00DF4D8B">
              <w:rPr>
                <w:rFonts w:ascii="Times New Roman" w:hAnsi="Times New Roman" w:cs="Times New Roman"/>
                <w:sz w:val="24"/>
                <w:szCs w:val="24"/>
              </w:rPr>
              <w:t>0%</w:t>
            </w:r>
          </w:p>
        </w:tc>
      </w:tr>
      <w:tr w:rsidR="003765AC" w:rsidTr="00801173">
        <w:tc>
          <w:tcPr>
            <w:tcW w:w="3620" w:type="dxa"/>
            <w:gridSpan w:val="2"/>
          </w:tcPr>
          <w:p w:rsidR="003765AC" w:rsidRDefault="003765AC" w:rsidP="003765AC">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836" w:type="dxa"/>
          </w:tcPr>
          <w:p w:rsidR="003765AC" w:rsidRDefault="003765AC"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140 orang</w:t>
            </w:r>
          </w:p>
        </w:tc>
        <w:tc>
          <w:tcPr>
            <w:tcW w:w="1606" w:type="dxa"/>
          </w:tcPr>
          <w:p w:rsidR="003765AC" w:rsidRDefault="003765AC" w:rsidP="00DF4D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bl>
    <w:p w:rsidR="00D30B61" w:rsidRDefault="00D30B61" w:rsidP="003765AC">
      <w:pPr>
        <w:tabs>
          <w:tab w:val="center" w:pos="3456"/>
        </w:tabs>
        <w:autoSpaceDE w:val="0"/>
        <w:autoSpaceDN w:val="0"/>
        <w:adjustRightInd w:val="0"/>
        <w:spacing w:after="0" w:line="240" w:lineRule="auto"/>
        <w:rPr>
          <w:rFonts w:asciiTheme="majorBidi" w:hAnsiTheme="majorBidi" w:cstheme="majorBidi"/>
          <w:sz w:val="24"/>
          <w:szCs w:val="24"/>
        </w:rPr>
      </w:pPr>
    </w:p>
    <w:p w:rsidR="003765AC" w:rsidRDefault="003765AC" w:rsidP="003765AC">
      <w:pPr>
        <w:tabs>
          <w:tab w:val="center" w:pos="3456"/>
        </w:tabs>
        <w:autoSpaceDE w:val="0"/>
        <w:autoSpaceDN w:val="0"/>
        <w:adjustRightInd w:val="0"/>
        <w:spacing w:after="0" w:line="240" w:lineRule="auto"/>
        <w:rPr>
          <w:rFonts w:ascii="Arial" w:hAnsi="Arial" w:cs="Arial"/>
          <w:b/>
          <w:bCs/>
          <w:color w:val="000000"/>
          <w:sz w:val="18"/>
          <w:szCs w:val="18"/>
          <w:lang w:val="en-US"/>
        </w:rPr>
      </w:pPr>
    </w:p>
    <w:p w:rsidR="00E84E29" w:rsidRDefault="00E84E29" w:rsidP="003765AC">
      <w:pPr>
        <w:tabs>
          <w:tab w:val="center" w:pos="3456"/>
        </w:tabs>
        <w:autoSpaceDE w:val="0"/>
        <w:autoSpaceDN w:val="0"/>
        <w:adjustRightInd w:val="0"/>
        <w:spacing w:after="0" w:line="240" w:lineRule="auto"/>
        <w:rPr>
          <w:rFonts w:ascii="Arial" w:hAnsi="Arial" w:cs="Arial"/>
          <w:b/>
          <w:bCs/>
          <w:color w:val="000000"/>
          <w:sz w:val="18"/>
          <w:szCs w:val="18"/>
          <w:lang w:val="en-US"/>
        </w:rPr>
      </w:pPr>
    </w:p>
    <w:p w:rsidR="00D30B61" w:rsidRDefault="003765AC" w:rsidP="003765AC">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Grafik </w:t>
      </w:r>
      <w:r w:rsidR="00DD2E32">
        <w:rPr>
          <w:rFonts w:asciiTheme="majorBidi" w:hAnsiTheme="majorBidi" w:cstheme="majorBidi"/>
          <w:color w:val="000000"/>
          <w:sz w:val="24"/>
          <w:szCs w:val="24"/>
        </w:rPr>
        <w:t>4</w:t>
      </w:r>
    </w:p>
    <w:p w:rsidR="00FE37C7" w:rsidRDefault="00FE37C7" w:rsidP="003765AC">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Pola Komunikasi Secara Umum (N=140)</w:t>
      </w:r>
    </w:p>
    <w:p w:rsidR="00FE37C7" w:rsidRDefault="00FE37C7" w:rsidP="003765AC">
      <w:pPr>
        <w:autoSpaceDE w:val="0"/>
        <w:autoSpaceDN w:val="0"/>
        <w:adjustRightInd w:val="0"/>
        <w:spacing w:after="0" w:line="240" w:lineRule="auto"/>
        <w:jc w:val="center"/>
        <w:rPr>
          <w:rFonts w:asciiTheme="majorBidi" w:hAnsiTheme="majorBidi" w:cstheme="majorBidi"/>
          <w:color w:val="000000"/>
          <w:sz w:val="24"/>
          <w:szCs w:val="24"/>
        </w:rPr>
      </w:pPr>
    </w:p>
    <w:p w:rsidR="00FE37C7" w:rsidRPr="003765AC" w:rsidRDefault="00C803F4" w:rsidP="00801173">
      <w:pPr>
        <w:autoSpaceDE w:val="0"/>
        <w:autoSpaceDN w:val="0"/>
        <w:adjustRightInd w:val="0"/>
        <w:spacing w:after="0" w:line="240" w:lineRule="auto"/>
        <w:jc w:val="right"/>
        <w:rPr>
          <w:rFonts w:asciiTheme="majorBidi" w:hAnsiTheme="majorBidi" w:cstheme="majorBidi"/>
          <w:color w:val="000000"/>
          <w:sz w:val="24"/>
          <w:szCs w:val="24"/>
        </w:rPr>
      </w:pPr>
      <w:r>
        <w:rPr>
          <w:rFonts w:asciiTheme="majorBidi" w:hAnsiTheme="majorBidi" w:cstheme="majorBidi"/>
          <w:noProof/>
          <w:color w:val="000000"/>
          <w:sz w:val="24"/>
          <w:szCs w:val="24"/>
          <w:lang w:val="en-US"/>
        </w:rPr>
        <w:pict>
          <v:shape id="_x0000_s1028" type="#_x0000_t32" style="position:absolute;left:0;text-align:left;margin-left:35.1pt;margin-top:187.8pt;width:362.25pt;height:.05pt;z-index:251660288" o:connectortype="straight"/>
        </w:pict>
      </w:r>
      <w:r w:rsidR="00FE37C7" w:rsidRPr="00FE37C7">
        <w:rPr>
          <w:rFonts w:asciiTheme="majorBidi" w:hAnsiTheme="majorBidi" w:cstheme="majorBidi"/>
          <w:noProof/>
          <w:color w:val="000000"/>
          <w:sz w:val="24"/>
          <w:szCs w:val="24"/>
          <w:lang w:val="en-US"/>
        </w:rPr>
        <w:drawing>
          <wp:inline distT="0" distB="0" distL="0" distR="0">
            <wp:extent cx="4610100" cy="24003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0B61" w:rsidRPr="00D30B61" w:rsidRDefault="00D30B61" w:rsidP="00DF4D8B">
      <w:pPr>
        <w:pStyle w:val="ListParagraph"/>
        <w:spacing w:after="0" w:line="480" w:lineRule="auto"/>
        <w:ind w:left="1080"/>
        <w:jc w:val="both"/>
        <w:rPr>
          <w:rFonts w:asciiTheme="majorBidi" w:hAnsiTheme="majorBidi" w:cstheme="majorBidi"/>
          <w:sz w:val="24"/>
          <w:szCs w:val="24"/>
          <w:lang w:val="en-US"/>
        </w:rPr>
      </w:pPr>
    </w:p>
    <w:p w:rsidR="00DF4D8B" w:rsidRDefault="001A596E" w:rsidP="00801173">
      <w:pPr>
        <w:spacing w:after="0" w:line="480" w:lineRule="auto"/>
        <w:ind w:left="720" w:firstLine="720"/>
        <w:jc w:val="both"/>
        <w:rPr>
          <w:rFonts w:asciiTheme="majorBidi" w:hAnsiTheme="majorBidi" w:cstheme="majorBidi"/>
          <w:sz w:val="24"/>
          <w:szCs w:val="24"/>
          <w:lang w:val="en-US" w:eastAsia="ja-JP"/>
        </w:rPr>
      </w:pPr>
      <w:r>
        <w:rPr>
          <w:rFonts w:asciiTheme="majorBidi" w:hAnsiTheme="majorBidi" w:cstheme="majorBidi"/>
          <w:sz w:val="24"/>
          <w:szCs w:val="24"/>
          <w:lang w:eastAsia="ja-JP"/>
        </w:rPr>
        <w:t>Tabel tersebut menunjukkan kepada kita bahwa mahasiswa UIN memiliki asertivitas yang sangat tinggi. Hal ini cukup membanggakan, mengingat asertivitas mutlak dimiliki oleh seorang intelektual dalam interaksinya dengan orang lain. Sebagai bentuk keterampilan komunikasi interpersonal, sikap asertif dapat dipelajari dan dikuasai. Sebanyak 70% responden tersebut membuktikan bahwa asertif adalah pilihan terbaik dalam berkomunikasi.</w:t>
      </w:r>
    </w:p>
    <w:p w:rsidR="00801173" w:rsidRPr="00801173" w:rsidRDefault="00801173" w:rsidP="00801173">
      <w:pPr>
        <w:spacing w:after="0" w:line="480" w:lineRule="auto"/>
        <w:ind w:left="720" w:firstLine="720"/>
        <w:jc w:val="both"/>
        <w:rPr>
          <w:rFonts w:asciiTheme="majorBidi" w:hAnsiTheme="majorBidi" w:cstheme="majorBidi"/>
          <w:sz w:val="24"/>
          <w:szCs w:val="24"/>
          <w:lang w:val="en-US" w:eastAsia="ja-JP"/>
        </w:rPr>
      </w:pPr>
    </w:p>
    <w:p w:rsidR="00D71475" w:rsidRDefault="00D71475" w:rsidP="004A1CF3">
      <w:pPr>
        <w:pStyle w:val="ListParagraph"/>
        <w:numPr>
          <w:ilvl w:val="0"/>
          <w:numId w:val="28"/>
        </w:numPr>
        <w:spacing w:after="0" w:line="480" w:lineRule="auto"/>
        <w:ind w:left="900"/>
        <w:jc w:val="both"/>
        <w:rPr>
          <w:rFonts w:asciiTheme="majorBidi" w:hAnsiTheme="majorBidi" w:cstheme="majorBidi"/>
          <w:b/>
          <w:sz w:val="24"/>
          <w:szCs w:val="24"/>
        </w:rPr>
      </w:pPr>
      <w:r>
        <w:rPr>
          <w:rFonts w:asciiTheme="majorBidi" w:hAnsiTheme="majorBidi" w:cstheme="majorBidi"/>
          <w:b/>
          <w:sz w:val="24"/>
          <w:szCs w:val="24"/>
        </w:rPr>
        <w:t>Pola Komunikasi Berdasarkan Jenis Kelamin</w:t>
      </w:r>
    </w:p>
    <w:p w:rsidR="00E84E29" w:rsidRPr="00801173" w:rsidRDefault="0039560B" w:rsidP="00801173">
      <w:pPr>
        <w:pStyle w:val="ListParagraph"/>
        <w:spacing w:after="0" w:line="480" w:lineRule="auto"/>
        <w:ind w:firstLine="720"/>
        <w:jc w:val="both"/>
        <w:rPr>
          <w:rFonts w:asciiTheme="majorBidi" w:hAnsiTheme="majorBidi" w:cstheme="majorBidi"/>
          <w:bCs/>
          <w:sz w:val="24"/>
          <w:szCs w:val="24"/>
          <w:lang w:val="en-US"/>
        </w:rPr>
      </w:pPr>
      <w:r>
        <w:rPr>
          <w:rFonts w:asciiTheme="majorBidi" w:hAnsiTheme="majorBidi" w:cstheme="majorBidi"/>
          <w:bCs/>
          <w:sz w:val="24"/>
          <w:szCs w:val="24"/>
        </w:rPr>
        <w:t>Lebih dari dua pertiga jumlah laki-laki dan perempuan memilih bersikap asertif dan kurang dari sepertiga bersikap submisif. Agresif hanya dipilih oleh satu orang dari 140 responden (0,7%)</w:t>
      </w:r>
      <w:r w:rsidR="008D7CFA">
        <w:rPr>
          <w:rFonts w:asciiTheme="majorBidi" w:hAnsiTheme="majorBidi" w:cstheme="majorBidi"/>
          <w:bCs/>
          <w:sz w:val="24"/>
          <w:szCs w:val="24"/>
        </w:rPr>
        <w:t>.</w:t>
      </w:r>
    </w:p>
    <w:p w:rsidR="000537E7" w:rsidRDefault="000537E7" w:rsidP="000537E7">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sz w:val="24"/>
          <w:szCs w:val="24"/>
        </w:rPr>
        <w:t>Tabel 21</w:t>
      </w:r>
    </w:p>
    <w:p w:rsidR="000537E7" w:rsidRPr="00801173" w:rsidRDefault="000537E7" w:rsidP="00801173">
      <w:pPr>
        <w:pStyle w:val="ListParagraph"/>
        <w:spacing w:after="0" w:line="240" w:lineRule="auto"/>
        <w:ind w:left="1080"/>
        <w:jc w:val="center"/>
        <w:rPr>
          <w:rFonts w:asciiTheme="majorBidi" w:hAnsiTheme="majorBidi" w:cstheme="majorBidi"/>
          <w:bCs/>
          <w:sz w:val="24"/>
          <w:szCs w:val="24"/>
          <w:lang w:val="en-US"/>
        </w:rPr>
      </w:pPr>
      <w:r>
        <w:rPr>
          <w:rFonts w:asciiTheme="majorBidi" w:hAnsiTheme="majorBidi" w:cstheme="majorBidi"/>
          <w:bCs/>
          <w:sz w:val="24"/>
          <w:szCs w:val="24"/>
        </w:rPr>
        <w:t>Pola Komunikasi Berdasarkan Jenis Kelamin (N=140)</w:t>
      </w:r>
    </w:p>
    <w:tbl>
      <w:tblPr>
        <w:tblStyle w:val="TableGrid"/>
        <w:tblW w:w="7470" w:type="dxa"/>
        <w:tblInd w:w="918" w:type="dxa"/>
        <w:tblLook w:val="04A0"/>
      </w:tblPr>
      <w:tblGrid>
        <w:gridCol w:w="1656"/>
        <w:gridCol w:w="860"/>
        <w:gridCol w:w="1084"/>
        <w:gridCol w:w="810"/>
        <w:gridCol w:w="1170"/>
        <w:gridCol w:w="810"/>
        <w:gridCol w:w="1080"/>
      </w:tblGrid>
      <w:tr w:rsidR="00801173" w:rsidRPr="00521FE1" w:rsidTr="00801173">
        <w:tc>
          <w:tcPr>
            <w:tcW w:w="1656" w:type="dxa"/>
            <w:vMerge w:val="restart"/>
            <w:vAlign w:val="center"/>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Pola Komunikasi</w:t>
            </w:r>
          </w:p>
        </w:tc>
        <w:tc>
          <w:tcPr>
            <w:tcW w:w="1944" w:type="dxa"/>
            <w:gridSpan w:val="2"/>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Laki-laki</w:t>
            </w:r>
          </w:p>
        </w:tc>
        <w:tc>
          <w:tcPr>
            <w:tcW w:w="1980" w:type="dxa"/>
            <w:gridSpan w:val="2"/>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Perempuan</w:t>
            </w:r>
          </w:p>
        </w:tc>
        <w:tc>
          <w:tcPr>
            <w:tcW w:w="1890" w:type="dxa"/>
            <w:gridSpan w:val="2"/>
            <w:vAlign w:val="center"/>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Total</w:t>
            </w:r>
          </w:p>
        </w:tc>
      </w:tr>
      <w:tr w:rsidR="00801173" w:rsidRPr="00521FE1" w:rsidTr="00801173">
        <w:tc>
          <w:tcPr>
            <w:tcW w:w="1656" w:type="dxa"/>
            <w:vMerge/>
          </w:tcPr>
          <w:p w:rsidR="00801173" w:rsidRPr="00801173" w:rsidRDefault="00801173" w:rsidP="008D7CFA">
            <w:pPr>
              <w:spacing w:line="480" w:lineRule="auto"/>
              <w:rPr>
                <w:rFonts w:asciiTheme="majorBidi" w:hAnsiTheme="majorBidi" w:cstheme="majorBidi"/>
                <w:sz w:val="20"/>
              </w:rPr>
            </w:pPr>
          </w:p>
        </w:tc>
        <w:tc>
          <w:tcPr>
            <w:tcW w:w="860" w:type="dxa"/>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Jumlah</w:t>
            </w:r>
          </w:p>
        </w:tc>
        <w:tc>
          <w:tcPr>
            <w:tcW w:w="1084" w:type="dxa"/>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Persentase</w:t>
            </w:r>
          </w:p>
        </w:tc>
        <w:tc>
          <w:tcPr>
            <w:tcW w:w="810" w:type="dxa"/>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Jumlah</w:t>
            </w:r>
          </w:p>
        </w:tc>
        <w:tc>
          <w:tcPr>
            <w:tcW w:w="1170" w:type="dxa"/>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Persentase</w:t>
            </w:r>
          </w:p>
        </w:tc>
        <w:tc>
          <w:tcPr>
            <w:tcW w:w="810" w:type="dxa"/>
            <w:vAlign w:val="center"/>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Jumlah</w:t>
            </w:r>
          </w:p>
        </w:tc>
        <w:tc>
          <w:tcPr>
            <w:tcW w:w="1080" w:type="dxa"/>
            <w:vAlign w:val="center"/>
          </w:tcPr>
          <w:p w:rsidR="00801173" w:rsidRPr="00801173" w:rsidRDefault="00801173" w:rsidP="008D7CFA">
            <w:pPr>
              <w:spacing w:line="480" w:lineRule="auto"/>
              <w:jc w:val="center"/>
              <w:rPr>
                <w:rFonts w:asciiTheme="majorBidi" w:hAnsiTheme="majorBidi" w:cstheme="majorBidi"/>
                <w:sz w:val="20"/>
              </w:rPr>
            </w:pPr>
            <w:r w:rsidRPr="00801173">
              <w:rPr>
                <w:rFonts w:asciiTheme="majorBidi" w:hAnsiTheme="majorBidi" w:cstheme="majorBidi"/>
                <w:sz w:val="20"/>
              </w:rPr>
              <w:t>Persentase</w:t>
            </w:r>
          </w:p>
        </w:tc>
      </w:tr>
      <w:tr w:rsidR="00801173" w:rsidRPr="00521FE1" w:rsidTr="00801173">
        <w:tc>
          <w:tcPr>
            <w:tcW w:w="1656" w:type="dxa"/>
          </w:tcPr>
          <w:p w:rsidR="00801173" w:rsidRPr="00521FE1" w:rsidRDefault="00801173" w:rsidP="008D7CFA">
            <w:pPr>
              <w:spacing w:line="480" w:lineRule="auto"/>
              <w:rPr>
                <w:rFonts w:asciiTheme="majorBidi" w:hAnsiTheme="majorBidi" w:cstheme="majorBidi"/>
              </w:rPr>
            </w:pPr>
            <w:r w:rsidRPr="00521FE1">
              <w:rPr>
                <w:rFonts w:asciiTheme="majorBidi" w:hAnsiTheme="majorBidi" w:cstheme="majorBidi"/>
              </w:rPr>
              <w:t>Agresif</w:t>
            </w:r>
          </w:p>
        </w:tc>
        <w:tc>
          <w:tcPr>
            <w:tcW w:w="86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1</w:t>
            </w:r>
          </w:p>
        </w:tc>
        <w:tc>
          <w:tcPr>
            <w:tcW w:w="1084"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1,4%</w:t>
            </w:r>
          </w:p>
        </w:tc>
        <w:tc>
          <w:tcPr>
            <w:tcW w:w="81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0</w:t>
            </w:r>
          </w:p>
        </w:tc>
        <w:tc>
          <w:tcPr>
            <w:tcW w:w="117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0%</w:t>
            </w:r>
          </w:p>
        </w:tc>
        <w:tc>
          <w:tcPr>
            <w:tcW w:w="81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1</w:t>
            </w:r>
          </w:p>
        </w:tc>
        <w:tc>
          <w:tcPr>
            <w:tcW w:w="108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0,7%</w:t>
            </w:r>
          </w:p>
        </w:tc>
      </w:tr>
      <w:tr w:rsidR="00801173" w:rsidRPr="00521FE1" w:rsidTr="00801173">
        <w:tc>
          <w:tcPr>
            <w:tcW w:w="1656" w:type="dxa"/>
          </w:tcPr>
          <w:p w:rsidR="00801173" w:rsidRPr="00521FE1" w:rsidRDefault="00801173" w:rsidP="008D7CFA">
            <w:pPr>
              <w:spacing w:line="480" w:lineRule="auto"/>
              <w:rPr>
                <w:rFonts w:asciiTheme="majorBidi" w:hAnsiTheme="majorBidi" w:cstheme="majorBidi"/>
              </w:rPr>
            </w:pPr>
            <w:r w:rsidRPr="00521FE1">
              <w:rPr>
                <w:rFonts w:asciiTheme="majorBidi" w:hAnsiTheme="majorBidi" w:cstheme="majorBidi"/>
              </w:rPr>
              <w:t>Submisif</w:t>
            </w:r>
          </w:p>
        </w:tc>
        <w:tc>
          <w:tcPr>
            <w:tcW w:w="86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19</w:t>
            </w:r>
          </w:p>
        </w:tc>
        <w:tc>
          <w:tcPr>
            <w:tcW w:w="1084"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27,1</w:t>
            </w:r>
            <w:r w:rsidRPr="00521FE1">
              <w:rPr>
                <w:rFonts w:asciiTheme="majorBidi" w:hAnsiTheme="majorBidi" w:cstheme="majorBidi"/>
              </w:rPr>
              <w:t>%</w:t>
            </w:r>
          </w:p>
        </w:tc>
        <w:tc>
          <w:tcPr>
            <w:tcW w:w="81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22</w:t>
            </w:r>
          </w:p>
        </w:tc>
        <w:tc>
          <w:tcPr>
            <w:tcW w:w="117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31,4</w:t>
            </w:r>
            <w:r w:rsidRPr="00521FE1">
              <w:rPr>
                <w:rFonts w:asciiTheme="majorBidi" w:hAnsiTheme="majorBidi" w:cstheme="majorBidi"/>
              </w:rPr>
              <w:t>%</w:t>
            </w:r>
          </w:p>
        </w:tc>
        <w:tc>
          <w:tcPr>
            <w:tcW w:w="81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41</w:t>
            </w:r>
          </w:p>
        </w:tc>
        <w:tc>
          <w:tcPr>
            <w:tcW w:w="108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29</w:t>
            </w:r>
            <w:r>
              <w:rPr>
                <w:rFonts w:asciiTheme="majorBidi" w:hAnsiTheme="majorBidi" w:cstheme="majorBidi"/>
              </w:rPr>
              <w:t>,</w:t>
            </w:r>
            <w:r w:rsidRPr="00521FE1">
              <w:rPr>
                <w:rFonts w:asciiTheme="majorBidi" w:hAnsiTheme="majorBidi" w:cstheme="majorBidi"/>
              </w:rPr>
              <w:t>3%</w:t>
            </w:r>
          </w:p>
        </w:tc>
      </w:tr>
      <w:tr w:rsidR="00801173" w:rsidRPr="00521FE1" w:rsidTr="00801173">
        <w:tc>
          <w:tcPr>
            <w:tcW w:w="1656" w:type="dxa"/>
          </w:tcPr>
          <w:p w:rsidR="00801173" w:rsidRPr="00521FE1" w:rsidRDefault="00801173" w:rsidP="008D7CFA">
            <w:pPr>
              <w:spacing w:line="480" w:lineRule="auto"/>
              <w:rPr>
                <w:rFonts w:asciiTheme="majorBidi" w:hAnsiTheme="majorBidi" w:cstheme="majorBidi"/>
              </w:rPr>
            </w:pPr>
            <w:r w:rsidRPr="00521FE1">
              <w:rPr>
                <w:rFonts w:asciiTheme="majorBidi" w:hAnsiTheme="majorBidi" w:cstheme="majorBidi"/>
              </w:rPr>
              <w:t>Asertif</w:t>
            </w:r>
          </w:p>
        </w:tc>
        <w:tc>
          <w:tcPr>
            <w:tcW w:w="860" w:type="dxa"/>
          </w:tcPr>
          <w:p w:rsidR="00801173" w:rsidRPr="00521FE1" w:rsidRDefault="00801173" w:rsidP="008D7CFA">
            <w:pPr>
              <w:spacing w:line="480" w:lineRule="auto"/>
              <w:jc w:val="center"/>
              <w:rPr>
                <w:rFonts w:asciiTheme="majorBidi" w:hAnsiTheme="majorBidi" w:cstheme="majorBidi"/>
              </w:rPr>
            </w:pPr>
            <w:r>
              <w:rPr>
                <w:rFonts w:asciiTheme="majorBidi" w:hAnsiTheme="majorBidi" w:cstheme="majorBidi"/>
              </w:rPr>
              <w:t>50</w:t>
            </w:r>
          </w:p>
        </w:tc>
        <w:tc>
          <w:tcPr>
            <w:tcW w:w="1084"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71,4%</w:t>
            </w:r>
          </w:p>
        </w:tc>
        <w:tc>
          <w:tcPr>
            <w:tcW w:w="81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48</w:t>
            </w:r>
          </w:p>
        </w:tc>
        <w:tc>
          <w:tcPr>
            <w:tcW w:w="117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68,6%</w:t>
            </w:r>
          </w:p>
        </w:tc>
        <w:tc>
          <w:tcPr>
            <w:tcW w:w="81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98</w:t>
            </w:r>
          </w:p>
        </w:tc>
        <w:tc>
          <w:tcPr>
            <w:tcW w:w="1080" w:type="dxa"/>
          </w:tcPr>
          <w:p w:rsidR="00801173" w:rsidRPr="00521FE1" w:rsidRDefault="00801173" w:rsidP="008D7CFA">
            <w:pPr>
              <w:spacing w:line="480" w:lineRule="auto"/>
              <w:jc w:val="center"/>
              <w:rPr>
                <w:rFonts w:asciiTheme="majorBidi" w:hAnsiTheme="majorBidi" w:cstheme="majorBidi"/>
              </w:rPr>
            </w:pPr>
            <w:r w:rsidRPr="00521FE1">
              <w:rPr>
                <w:rFonts w:asciiTheme="majorBidi" w:hAnsiTheme="majorBidi" w:cstheme="majorBidi"/>
              </w:rPr>
              <w:t>70%</w:t>
            </w:r>
          </w:p>
        </w:tc>
      </w:tr>
      <w:tr w:rsidR="000537E7" w:rsidRPr="00521FE1" w:rsidTr="00801173">
        <w:tc>
          <w:tcPr>
            <w:tcW w:w="1656"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Total</w:t>
            </w:r>
          </w:p>
        </w:tc>
        <w:tc>
          <w:tcPr>
            <w:tcW w:w="860"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70</w:t>
            </w:r>
          </w:p>
        </w:tc>
        <w:tc>
          <w:tcPr>
            <w:tcW w:w="1084"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100%</w:t>
            </w:r>
          </w:p>
        </w:tc>
        <w:tc>
          <w:tcPr>
            <w:tcW w:w="810"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70</w:t>
            </w:r>
          </w:p>
        </w:tc>
        <w:tc>
          <w:tcPr>
            <w:tcW w:w="1170"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100%</w:t>
            </w:r>
          </w:p>
        </w:tc>
        <w:tc>
          <w:tcPr>
            <w:tcW w:w="810"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140</w:t>
            </w:r>
          </w:p>
        </w:tc>
        <w:tc>
          <w:tcPr>
            <w:tcW w:w="1080" w:type="dxa"/>
          </w:tcPr>
          <w:p w:rsidR="000537E7" w:rsidRPr="00521FE1" w:rsidRDefault="000537E7" w:rsidP="008D7CFA">
            <w:pPr>
              <w:spacing w:line="480" w:lineRule="auto"/>
              <w:jc w:val="center"/>
              <w:rPr>
                <w:rFonts w:asciiTheme="majorBidi" w:hAnsiTheme="majorBidi" w:cstheme="majorBidi"/>
              </w:rPr>
            </w:pPr>
            <w:r w:rsidRPr="00521FE1">
              <w:rPr>
                <w:rFonts w:asciiTheme="majorBidi" w:hAnsiTheme="majorBidi" w:cstheme="majorBidi"/>
              </w:rPr>
              <w:t>100%</w:t>
            </w:r>
          </w:p>
        </w:tc>
      </w:tr>
    </w:tbl>
    <w:p w:rsidR="000537E7" w:rsidRDefault="000537E7" w:rsidP="000537E7">
      <w:pPr>
        <w:pStyle w:val="ListParagraph"/>
        <w:spacing w:after="0" w:line="240" w:lineRule="auto"/>
        <w:ind w:left="1080"/>
        <w:jc w:val="center"/>
        <w:rPr>
          <w:rFonts w:asciiTheme="majorBidi" w:hAnsiTheme="majorBidi" w:cstheme="majorBidi"/>
          <w:bCs/>
          <w:sz w:val="24"/>
          <w:szCs w:val="24"/>
        </w:rPr>
      </w:pPr>
    </w:p>
    <w:p w:rsidR="000537E7" w:rsidRDefault="000537E7" w:rsidP="000537E7">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sz w:val="24"/>
          <w:szCs w:val="24"/>
        </w:rPr>
        <w:t>Grafik 7</w:t>
      </w:r>
    </w:p>
    <w:p w:rsidR="000537E7" w:rsidRDefault="000537E7" w:rsidP="0039560B">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sz w:val="24"/>
          <w:szCs w:val="24"/>
        </w:rPr>
        <w:t xml:space="preserve">Pola Komunikasi Berdasarkan </w:t>
      </w:r>
      <w:r w:rsidR="0039560B">
        <w:rPr>
          <w:rFonts w:asciiTheme="majorBidi" w:hAnsiTheme="majorBidi" w:cstheme="majorBidi"/>
          <w:bCs/>
          <w:sz w:val="24"/>
          <w:szCs w:val="24"/>
        </w:rPr>
        <w:t>Jenis Kelamin</w:t>
      </w:r>
      <w:r>
        <w:rPr>
          <w:rFonts w:asciiTheme="majorBidi" w:hAnsiTheme="majorBidi" w:cstheme="majorBidi"/>
          <w:bCs/>
          <w:sz w:val="24"/>
          <w:szCs w:val="24"/>
        </w:rPr>
        <w:t xml:space="preserve"> (N=140)</w:t>
      </w:r>
    </w:p>
    <w:p w:rsidR="000537E7" w:rsidRPr="00801173" w:rsidRDefault="000537E7" w:rsidP="00801173">
      <w:pPr>
        <w:spacing w:after="0" w:line="240" w:lineRule="auto"/>
        <w:rPr>
          <w:rFonts w:asciiTheme="majorBidi" w:hAnsiTheme="majorBidi" w:cstheme="majorBidi"/>
          <w:bCs/>
          <w:sz w:val="24"/>
          <w:szCs w:val="24"/>
          <w:lang w:val="en-US"/>
        </w:rPr>
      </w:pPr>
    </w:p>
    <w:p w:rsidR="000537E7" w:rsidRDefault="00C803F4" w:rsidP="000537E7">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noProof/>
          <w:sz w:val="24"/>
          <w:szCs w:val="24"/>
          <w:lang w:val="en-US"/>
        </w:rPr>
        <w:pict>
          <v:shape id="_x0000_s1029" type="#_x0000_t32" style="position:absolute;left:0;text-align:left;margin-left:55.35pt;margin-top:188.2pt;width:360.75pt;height:2.25pt;flip:y;z-index:251661312" o:connectortype="straight"/>
        </w:pict>
      </w:r>
      <w:r w:rsidR="000537E7" w:rsidRPr="000537E7">
        <w:rPr>
          <w:rFonts w:asciiTheme="majorBidi" w:hAnsiTheme="majorBidi" w:cstheme="majorBidi"/>
          <w:bCs/>
          <w:noProof/>
          <w:sz w:val="24"/>
          <w:szCs w:val="24"/>
          <w:lang w:val="en-US"/>
        </w:rPr>
        <w:drawing>
          <wp:inline distT="0" distB="0" distL="0" distR="0">
            <wp:extent cx="4572000" cy="2419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37E7" w:rsidRDefault="000537E7" w:rsidP="000537E7">
      <w:pPr>
        <w:pStyle w:val="ListParagraph"/>
        <w:spacing w:after="0" w:line="240" w:lineRule="auto"/>
        <w:ind w:left="1080"/>
        <w:jc w:val="center"/>
        <w:rPr>
          <w:rFonts w:asciiTheme="majorBidi" w:hAnsiTheme="majorBidi" w:cstheme="majorBidi"/>
          <w:bCs/>
          <w:sz w:val="24"/>
          <w:szCs w:val="24"/>
        </w:rPr>
      </w:pPr>
    </w:p>
    <w:p w:rsidR="00801173" w:rsidRDefault="002A0A50" w:rsidP="00801173">
      <w:pPr>
        <w:pStyle w:val="ListParagraph"/>
        <w:spacing w:after="0" w:line="480" w:lineRule="auto"/>
        <w:ind w:firstLine="720"/>
        <w:jc w:val="both"/>
        <w:rPr>
          <w:rFonts w:asciiTheme="majorBidi" w:hAnsiTheme="majorBidi" w:cstheme="majorBidi"/>
          <w:bCs/>
          <w:sz w:val="24"/>
          <w:szCs w:val="24"/>
          <w:lang w:val="en-US"/>
        </w:rPr>
      </w:pPr>
      <w:r>
        <w:rPr>
          <w:rFonts w:asciiTheme="majorBidi" w:hAnsiTheme="majorBidi" w:cstheme="majorBidi"/>
          <w:bCs/>
          <w:sz w:val="24"/>
          <w:szCs w:val="24"/>
        </w:rPr>
        <w:t xml:space="preserve">Dari tabel dan grafik tersebut dapat kita cermati bahwa tingkat asertivitas laki-laki dan perempuan tidak jauh berbeda. Mahasiswa laki-laki sedikit lebih unggul dengan 50 orang (71,4%) dibanding mahasiswa perempuan yang 48 orang (68,6%). </w:t>
      </w:r>
      <w:r w:rsidRPr="002A0A50">
        <w:rPr>
          <w:rFonts w:asciiTheme="majorBidi" w:hAnsiTheme="majorBidi" w:cstheme="majorBidi"/>
          <w:bCs/>
          <w:sz w:val="24"/>
          <w:szCs w:val="24"/>
        </w:rPr>
        <w:t xml:space="preserve">Sedangkan pada kategori submisif, perempuan lebih tinggi dengan 22 orang (31,4%) disusul oleh laki-laki dengan </w:t>
      </w:r>
      <w:r>
        <w:rPr>
          <w:rFonts w:asciiTheme="majorBidi" w:hAnsiTheme="majorBidi" w:cstheme="majorBidi"/>
          <w:bCs/>
          <w:sz w:val="24"/>
          <w:szCs w:val="24"/>
        </w:rPr>
        <w:t>19 orang (27,1%). Satu-satunya kategori agresif dipilih oleh jenis kelamin laki-laki.</w:t>
      </w:r>
    </w:p>
    <w:p w:rsidR="002A0A50" w:rsidRPr="00801173" w:rsidRDefault="002A0A50" w:rsidP="00801173">
      <w:pPr>
        <w:pStyle w:val="ListParagraph"/>
        <w:spacing w:after="0" w:line="480" w:lineRule="auto"/>
        <w:ind w:firstLine="720"/>
        <w:jc w:val="both"/>
        <w:rPr>
          <w:rFonts w:asciiTheme="majorBidi" w:hAnsiTheme="majorBidi" w:cstheme="majorBidi"/>
          <w:bCs/>
          <w:sz w:val="24"/>
          <w:szCs w:val="24"/>
        </w:rPr>
      </w:pPr>
      <w:r w:rsidRPr="00801173">
        <w:rPr>
          <w:rFonts w:asciiTheme="majorBidi" w:hAnsiTheme="majorBidi" w:cstheme="majorBidi"/>
          <w:bCs/>
          <w:sz w:val="24"/>
          <w:szCs w:val="24"/>
        </w:rPr>
        <w:t>Pada uraian yang lebih detail, mahasiswa laki-laki dan perempuan lebih cenderung asertif ketika berkaitan masalah pekerjaan dan keluarga. Sedangkan submisif mayoritas dipilih pada masalah hubungan dengan sesama teman.</w:t>
      </w:r>
    </w:p>
    <w:p w:rsidR="002A0A50" w:rsidRPr="000537E7" w:rsidRDefault="002A0A50" w:rsidP="000537E7">
      <w:pPr>
        <w:pStyle w:val="ListParagraph"/>
        <w:spacing w:after="0" w:line="240" w:lineRule="auto"/>
        <w:ind w:left="1080"/>
        <w:jc w:val="center"/>
        <w:rPr>
          <w:rFonts w:asciiTheme="majorBidi" w:hAnsiTheme="majorBidi" w:cstheme="majorBidi"/>
          <w:bCs/>
          <w:sz w:val="24"/>
          <w:szCs w:val="24"/>
        </w:rPr>
      </w:pPr>
    </w:p>
    <w:p w:rsidR="00D71475" w:rsidRDefault="00D71475" w:rsidP="004A1CF3">
      <w:pPr>
        <w:pStyle w:val="ListParagraph"/>
        <w:numPr>
          <w:ilvl w:val="0"/>
          <w:numId w:val="28"/>
        </w:numPr>
        <w:spacing w:after="0" w:line="480" w:lineRule="auto"/>
        <w:ind w:left="720"/>
        <w:jc w:val="both"/>
        <w:rPr>
          <w:rFonts w:asciiTheme="majorBidi" w:hAnsiTheme="majorBidi" w:cstheme="majorBidi"/>
          <w:b/>
          <w:sz w:val="24"/>
          <w:szCs w:val="24"/>
        </w:rPr>
      </w:pPr>
      <w:r>
        <w:rPr>
          <w:rFonts w:asciiTheme="majorBidi" w:hAnsiTheme="majorBidi" w:cstheme="majorBidi"/>
          <w:b/>
          <w:sz w:val="24"/>
          <w:szCs w:val="24"/>
        </w:rPr>
        <w:t>Pola Komunikasi Berdasarkan Angkatan</w:t>
      </w:r>
    </w:p>
    <w:p w:rsidR="00DF53C5" w:rsidRPr="00DF53C5" w:rsidRDefault="00DF53C5" w:rsidP="00DF53C5">
      <w:pPr>
        <w:spacing w:after="0" w:line="480" w:lineRule="auto"/>
        <w:ind w:left="720" w:firstLine="720"/>
        <w:jc w:val="both"/>
        <w:rPr>
          <w:rFonts w:asciiTheme="majorBidi" w:hAnsiTheme="majorBidi" w:cstheme="majorBidi"/>
          <w:sz w:val="24"/>
          <w:szCs w:val="24"/>
        </w:rPr>
      </w:pPr>
      <w:r w:rsidRPr="00DF53C5">
        <w:rPr>
          <w:rFonts w:asciiTheme="majorBidi" w:hAnsiTheme="majorBidi" w:cstheme="majorBidi"/>
          <w:sz w:val="24"/>
          <w:szCs w:val="24"/>
        </w:rPr>
        <w:t>Tidak banyak perbedaan yang berarti pada pola komunikasi antara mahasiswa lama dengan mahasiswa baru. Pada mahasiswa baru, responden yang masuk kategori agresif hanya satu, sekaligus juga dari keseluruhan 140 responden. Kategori submisif pada mahasiswa baru dengan sempel yang berjumlah  21 orang dan persentase (30%), dan sebagaimana agresif, kategori submisif juga mengalami penurunan satu orang pada mahasiswa lama. Sementara pada  kategori asertif mengalami pertambahan dari yang sebelumnya sempel hanya 48 orang dengan persentase (68,6%) menjadi 50 orang (71,4%).</w:t>
      </w:r>
    </w:p>
    <w:p w:rsidR="00DF53C5" w:rsidRDefault="00DF53C5" w:rsidP="00022895">
      <w:pPr>
        <w:pStyle w:val="ListParagraph"/>
        <w:spacing w:after="0" w:line="240" w:lineRule="auto"/>
        <w:ind w:left="1080"/>
        <w:jc w:val="center"/>
        <w:rPr>
          <w:rFonts w:asciiTheme="majorBidi" w:hAnsiTheme="majorBidi" w:cstheme="majorBidi"/>
          <w:sz w:val="24"/>
          <w:szCs w:val="24"/>
          <w:lang w:val="en-US"/>
        </w:rPr>
      </w:pPr>
    </w:p>
    <w:p w:rsidR="00DF53C5" w:rsidRDefault="00DF53C5" w:rsidP="00022895">
      <w:pPr>
        <w:pStyle w:val="ListParagraph"/>
        <w:spacing w:after="0" w:line="240" w:lineRule="auto"/>
        <w:ind w:left="1080"/>
        <w:jc w:val="center"/>
        <w:rPr>
          <w:rFonts w:asciiTheme="majorBidi" w:hAnsiTheme="majorBidi" w:cstheme="majorBidi"/>
          <w:sz w:val="24"/>
          <w:szCs w:val="24"/>
          <w:lang w:val="en-US"/>
        </w:rPr>
      </w:pPr>
    </w:p>
    <w:p w:rsidR="00DF53C5" w:rsidRDefault="00DF53C5" w:rsidP="00022895">
      <w:pPr>
        <w:pStyle w:val="ListParagraph"/>
        <w:spacing w:after="0" w:line="240" w:lineRule="auto"/>
        <w:ind w:left="1080"/>
        <w:jc w:val="center"/>
        <w:rPr>
          <w:rFonts w:asciiTheme="majorBidi" w:hAnsiTheme="majorBidi" w:cstheme="majorBidi"/>
          <w:sz w:val="24"/>
          <w:szCs w:val="24"/>
          <w:lang w:val="en-US"/>
        </w:rPr>
      </w:pPr>
    </w:p>
    <w:p w:rsidR="00D71475" w:rsidRDefault="00022895" w:rsidP="00022895">
      <w:pPr>
        <w:pStyle w:val="ListParagraph"/>
        <w:spacing w:after="0" w:line="240" w:lineRule="auto"/>
        <w:ind w:left="1080"/>
        <w:jc w:val="center"/>
        <w:rPr>
          <w:rFonts w:asciiTheme="majorBidi" w:hAnsiTheme="majorBidi" w:cstheme="majorBidi"/>
          <w:sz w:val="24"/>
          <w:szCs w:val="24"/>
        </w:rPr>
      </w:pPr>
      <w:r>
        <w:rPr>
          <w:rFonts w:asciiTheme="majorBidi" w:hAnsiTheme="majorBidi" w:cstheme="majorBidi"/>
          <w:sz w:val="24"/>
          <w:szCs w:val="24"/>
        </w:rPr>
        <w:t>Tabel 2</w:t>
      </w:r>
      <w:r w:rsidR="005B56B7">
        <w:rPr>
          <w:rFonts w:asciiTheme="majorBidi" w:hAnsiTheme="majorBidi" w:cstheme="majorBidi"/>
          <w:sz w:val="24"/>
          <w:szCs w:val="24"/>
        </w:rPr>
        <w:t>2</w:t>
      </w:r>
    </w:p>
    <w:p w:rsidR="00801173" w:rsidRPr="00DF53C5" w:rsidRDefault="00022895" w:rsidP="00DF53C5">
      <w:pPr>
        <w:pStyle w:val="ListParagraph"/>
        <w:spacing w:after="0" w:line="240" w:lineRule="auto"/>
        <w:ind w:left="1080"/>
        <w:jc w:val="center"/>
        <w:rPr>
          <w:rFonts w:asciiTheme="majorBidi" w:hAnsiTheme="majorBidi" w:cstheme="majorBidi"/>
          <w:sz w:val="24"/>
          <w:szCs w:val="24"/>
          <w:lang w:val="en-US"/>
        </w:rPr>
      </w:pPr>
      <w:r>
        <w:rPr>
          <w:rFonts w:asciiTheme="majorBidi" w:hAnsiTheme="majorBidi" w:cstheme="majorBidi"/>
          <w:sz w:val="24"/>
          <w:szCs w:val="24"/>
        </w:rPr>
        <w:t>Pola Komunikasi Berdasarkan Angkatan (N=140)</w:t>
      </w:r>
    </w:p>
    <w:p w:rsidR="00022895" w:rsidRPr="00022895" w:rsidRDefault="00022895" w:rsidP="00022895">
      <w:pPr>
        <w:pStyle w:val="ListParagraph"/>
        <w:spacing w:after="0" w:line="240" w:lineRule="auto"/>
        <w:ind w:left="1080"/>
        <w:jc w:val="center"/>
        <w:rPr>
          <w:rFonts w:asciiTheme="majorBidi" w:hAnsiTheme="majorBidi" w:cstheme="majorBidi"/>
          <w:sz w:val="24"/>
          <w:szCs w:val="24"/>
        </w:rPr>
      </w:pPr>
    </w:p>
    <w:tbl>
      <w:tblPr>
        <w:tblStyle w:val="TableGrid"/>
        <w:tblW w:w="7290" w:type="dxa"/>
        <w:tblInd w:w="828" w:type="dxa"/>
        <w:tblLook w:val="04A0"/>
      </w:tblPr>
      <w:tblGrid>
        <w:gridCol w:w="1620"/>
        <w:gridCol w:w="810"/>
        <w:gridCol w:w="1080"/>
        <w:gridCol w:w="810"/>
        <w:gridCol w:w="1080"/>
        <w:gridCol w:w="810"/>
        <w:gridCol w:w="1080"/>
      </w:tblGrid>
      <w:tr w:rsidR="00DF53C5" w:rsidRPr="00DF53C5" w:rsidTr="00DF53C5">
        <w:tc>
          <w:tcPr>
            <w:tcW w:w="1620" w:type="dxa"/>
            <w:vMerge w:val="restart"/>
            <w:vAlign w:val="center"/>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Pola Komunikasi</w:t>
            </w:r>
          </w:p>
        </w:tc>
        <w:tc>
          <w:tcPr>
            <w:tcW w:w="1890" w:type="dxa"/>
            <w:gridSpan w:val="2"/>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Lama</w:t>
            </w:r>
          </w:p>
        </w:tc>
        <w:tc>
          <w:tcPr>
            <w:tcW w:w="1890" w:type="dxa"/>
            <w:gridSpan w:val="2"/>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Baru</w:t>
            </w:r>
          </w:p>
        </w:tc>
        <w:tc>
          <w:tcPr>
            <w:tcW w:w="1890" w:type="dxa"/>
            <w:gridSpan w:val="2"/>
            <w:vAlign w:val="center"/>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Total</w:t>
            </w:r>
          </w:p>
        </w:tc>
      </w:tr>
      <w:tr w:rsidR="00DF53C5" w:rsidRPr="00DF53C5" w:rsidTr="00DF53C5">
        <w:tc>
          <w:tcPr>
            <w:tcW w:w="1620" w:type="dxa"/>
            <w:vMerge/>
          </w:tcPr>
          <w:p w:rsidR="00DF53C5" w:rsidRPr="00DF53C5" w:rsidRDefault="00DF53C5" w:rsidP="00D71475">
            <w:pPr>
              <w:spacing w:line="480" w:lineRule="auto"/>
              <w:rPr>
                <w:rFonts w:asciiTheme="majorBidi" w:hAnsiTheme="majorBidi" w:cstheme="majorBidi"/>
                <w:sz w:val="20"/>
              </w:rPr>
            </w:pPr>
          </w:p>
        </w:tc>
        <w:tc>
          <w:tcPr>
            <w:tcW w:w="810" w:type="dxa"/>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Jumlah</w:t>
            </w:r>
          </w:p>
        </w:tc>
        <w:tc>
          <w:tcPr>
            <w:tcW w:w="1080" w:type="dxa"/>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Persentase</w:t>
            </w:r>
          </w:p>
        </w:tc>
        <w:tc>
          <w:tcPr>
            <w:tcW w:w="810" w:type="dxa"/>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Jumlah</w:t>
            </w:r>
          </w:p>
        </w:tc>
        <w:tc>
          <w:tcPr>
            <w:tcW w:w="1080" w:type="dxa"/>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Persentase</w:t>
            </w:r>
          </w:p>
        </w:tc>
        <w:tc>
          <w:tcPr>
            <w:tcW w:w="810" w:type="dxa"/>
            <w:vAlign w:val="center"/>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Jumlah</w:t>
            </w:r>
          </w:p>
        </w:tc>
        <w:tc>
          <w:tcPr>
            <w:tcW w:w="1080" w:type="dxa"/>
            <w:vAlign w:val="center"/>
          </w:tcPr>
          <w:p w:rsidR="00DF53C5" w:rsidRPr="00DF53C5" w:rsidRDefault="00DF53C5" w:rsidP="00D71475">
            <w:pPr>
              <w:spacing w:line="480" w:lineRule="auto"/>
              <w:jc w:val="center"/>
              <w:rPr>
                <w:rFonts w:asciiTheme="majorBidi" w:hAnsiTheme="majorBidi" w:cstheme="majorBidi"/>
                <w:sz w:val="20"/>
              </w:rPr>
            </w:pPr>
            <w:r w:rsidRPr="00DF53C5">
              <w:rPr>
                <w:rFonts w:asciiTheme="majorBidi" w:hAnsiTheme="majorBidi" w:cstheme="majorBidi"/>
                <w:sz w:val="20"/>
              </w:rPr>
              <w:t>Persentase</w:t>
            </w:r>
          </w:p>
        </w:tc>
      </w:tr>
      <w:tr w:rsidR="00DF53C5" w:rsidRPr="00521FE1" w:rsidTr="00DF53C5">
        <w:tc>
          <w:tcPr>
            <w:tcW w:w="1620" w:type="dxa"/>
          </w:tcPr>
          <w:p w:rsidR="00DF53C5" w:rsidRPr="00521FE1" w:rsidRDefault="00DF53C5" w:rsidP="00D71475">
            <w:pPr>
              <w:spacing w:line="480" w:lineRule="auto"/>
              <w:rPr>
                <w:rFonts w:asciiTheme="majorBidi" w:hAnsiTheme="majorBidi" w:cstheme="majorBidi"/>
              </w:rPr>
            </w:pPr>
            <w:r w:rsidRPr="00521FE1">
              <w:rPr>
                <w:rFonts w:asciiTheme="majorBidi" w:hAnsiTheme="majorBidi" w:cstheme="majorBidi"/>
              </w:rPr>
              <w:t>Agresif</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0</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0%</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1</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1,4%</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1</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0,7%</w:t>
            </w:r>
          </w:p>
        </w:tc>
      </w:tr>
      <w:tr w:rsidR="00DF53C5" w:rsidRPr="00521FE1" w:rsidTr="00DF53C5">
        <w:tc>
          <w:tcPr>
            <w:tcW w:w="1620" w:type="dxa"/>
          </w:tcPr>
          <w:p w:rsidR="00DF53C5" w:rsidRPr="00521FE1" w:rsidRDefault="00DF53C5" w:rsidP="00D71475">
            <w:pPr>
              <w:spacing w:line="480" w:lineRule="auto"/>
              <w:rPr>
                <w:rFonts w:asciiTheme="majorBidi" w:hAnsiTheme="majorBidi" w:cstheme="majorBidi"/>
              </w:rPr>
            </w:pPr>
            <w:r w:rsidRPr="00521FE1">
              <w:rPr>
                <w:rFonts w:asciiTheme="majorBidi" w:hAnsiTheme="majorBidi" w:cstheme="majorBidi"/>
              </w:rPr>
              <w:t>Submisif</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20</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28,6%</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21</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30%</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41</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29</w:t>
            </w:r>
            <w:r>
              <w:rPr>
                <w:rFonts w:asciiTheme="majorBidi" w:hAnsiTheme="majorBidi" w:cstheme="majorBidi"/>
              </w:rPr>
              <w:t>,</w:t>
            </w:r>
            <w:r w:rsidRPr="00521FE1">
              <w:rPr>
                <w:rFonts w:asciiTheme="majorBidi" w:hAnsiTheme="majorBidi" w:cstheme="majorBidi"/>
              </w:rPr>
              <w:t>3%</w:t>
            </w:r>
          </w:p>
        </w:tc>
      </w:tr>
      <w:tr w:rsidR="00DF53C5" w:rsidRPr="00521FE1" w:rsidTr="00DF53C5">
        <w:tc>
          <w:tcPr>
            <w:tcW w:w="1620" w:type="dxa"/>
          </w:tcPr>
          <w:p w:rsidR="00DF53C5" w:rsidRPr="00521FE1" w:rsidRDefault="00DF53C5" w:rsidP="00D71475">
            <w:pPr>
              <w:spacing w:line="480" w:lineRule="auto"/>
              <w:rPr>
                <w:rFonts w:asciiTheme="majorBidi" w:hAnsiTheme="majorBidi" w:cstheme="majorBidi"/>
              </w:rPr>
            </w:pPr>
            <w:r w:rsidRPr="00521FE1">
              <w:rPr>
                <w:rFonts w:asciiTheme="majorBidi" w:hAnsiTheme="majorBidi" w:cstheme="majorBidi"/>
              </w:rPr>
              <w:t>Asertif</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50</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71,4%</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48</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68,6%</w:t>
            </w:r>
          </w:p>
        </w:tc>
        <w:tc>
          <w:tcPr>
            <w:tcW w:w="81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98</w:t>
            </w:r>
          </w:p>
        </w:tc>
        <w:tc>
          <w:tcPr>
            <w:tcW w:w="1080" w:type="dxa"/>
          </w:tcPr>
          <w:p w:rsidR="00DF53C5" w:rsidRPr="00521FE1" w:rsidRDefault="00DF53C5" w:rsidP="00D71475">
            <w:pPr>
              <w:spacing w:line="480" w:lineRule="auto"/>
              <w:jc w:val="center"/>
              <w:rPr>
                <w:rFonts w:asciiTheme="majorBidi" w:hAnsiTheme="majorBidi" w:cstheme="majorBidi"/>
              </w:rPr>
            </w:pPr>
            <w:r w:rsidRPr="00521FE1">
              <w:rPr>
                <w:rFonts w:asciiTheme="majorBidi" w:hAnsiTheme="majorBidi" w:cstheme="majorBidi"/>
              </w:rPr>
              <w:t>70%</w:t>
            </w:r>
          </w:p>
        </w:tc>
      </w:tr>
      <w:tr w:rsidR="00D71475" w:rsidRPr="00521FE1" w:rsidTr="00DF53C5">
        <w:tc>
          <w:tcPr>
            <w:tcW w:w="162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Total</w:t>
            </w:r>
          </w:p>
        </w:tc>
        <w:tc>
          <w:tcPr>
            <w:tcW w:w="81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70</w:t>
            </w:r>
          </w:p>
        </w:tc>
        <w:tc>
          <w:tcPr>
            <w:tcW w:w="108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100%</w:t>
            </w:r>
          </w:p>
        </w:tc>
        <w:tc>
          <w:tcPr>
            <w:tcW w:w="81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70</w:t>
            </w:r>
          </w:p>
        </w:tc>
        <w:tc>
          <w:tcPr>
            <w:tcW w:w="108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100%</w:t>
            </w:r>
          </w:p>
        </w:tc>
        <w:tc>
          <w:tcPr>
            <w:tcW w:w="81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140</w:t>
            </w:r>
          </w:p>
        </w:tc>
        <w:tc>
          <w:tcPr>
            <w:tcW w:w="1080" w:type="dxa"/>
          </w:tcPr>
          <w:p w:rsidR="00D71475" w:rsidRPr="00521FE1" w:rsidRDefault="00D71475" w:rsidP="00D71475">
            <w:pPr>
              <w:spacing w:line="480" w:lineRule="auto"/>
              <w:jc w:val="center"/>
              <w:rPr>
                <w:rFonts w:asciiTheme="majorBidi" w:hAnsiTheme="majorBidi" w:cstheme="majorBidi"/>
              </w:rPr>
            </w:pPr>
            <w:r w:rsidRPr="00521FE1">
              <w:rPr>
                <w:rFonts w:asciiTheme="majorBidi" w:hAnsiTheme="majorBidi" w:cstheme="majorBidi"/>
              </w:rPr>
              <w:t>100%</w:t>
            </w:r>
          </w:p>
        </w:tc>
      </w:tr>
    </w:tbl>
    <w:p w:rsidR="00D71475" w:rsidRDefault="00D71475" w:rsidP="00D71475">
      <w:pPr>
        <w:pStyle w:val="ListParagraph"/>
        <w:spacing w:after="0" w:line="480" w:lineRule="auto"/>
        <w:ind w:left="1080"/>
        <w:rPr>
          <w:rFonts w:asciiTheme="majorBidi" w:hAnsiTheme="majorBidi" w:cstheme="majorBidi"/>
          <w:sz w:val="24"/>
          <w:szCs w:val="24"/>
          <w:lang w:val="en-US"/>
        </w:rPr>
      </w:pPr>
    </w:p>
    <w:p w:rsidR="00D71475" w:rsidRDefault="00022895" w:rsidP="00D71475">
      <w:pPr>
        <w:pStyle w:val="ListParagraph"/>
        <w:spacing w:after="0" w:line="240" w:lineRule="auto"/>
        <w:ind w:left="1080"/>
        <w:jc w:val="center"/>
        <w:rPr>
          <w:rFonts w:asciiTheme="majorBidi" w:hAnsiTheme="majorBidi" w:cstheme="majorBidi"/>
          <w:sz w:val="24"/>
          <w:szCs w:val="24"/>
        </w:rPr>
      </w:pPr>
      <w:r>
        <w:rPr>
          <w:rFonts w:asciiTheme="majorBidi" w:hAnsiTheme="majorBidi" w:cstheme="majorBidi"/>
          <w:sz w:val="24"/>
          <w:szCs w:val="24"/>
        </w:rPr>
        <w:t>Grafik 8</w:t>
      </w:r>
    </w:p>
    <w:p w:rsidR="00D71475" w:rsidRDefault="00D71475" w:rsidP="00D71475">
      <w:pPr>
        <w:pStyle w:val="ListParagraph"/>
        <w:spacing w:after="0" w:line="240" w:lineRule="auto"/>
        <w:ind w:left="1080"/>
        <w:jc w:val="center"/>
        <w:rPr>
          <w:rFonts w:asciiTheme="majorBidi" w:hAnsiTheme="majorBidi" w:cstheme="majorBidi"/>
          <w:sz w:val="24"/>
          <w:szCs w:val="24"/>
        </w:rPr>
      </w:pPr>
      <w:r>
        <w:rPr>
          <w:rFonts w:asciiTheme="majorBidi" w:hAnsiTheme="majorBidi" w:cstheme="majorBidi"/>
          <w:sz w:val="24"/>
          <w:szCs w:val="24"/>
        </w:rPr>
        <w:t>Pola Komunikasi Berdasarkan Angkatan (N=140)</w:t>
      </w:r>
    </w:p>
    <w:p w:rsidR="00D71475" w:rsidRDefault="00D71475" w:rsidP="00D71475">
      <w:pPr>
        <w:pStyle w:val="ListParagraph"/>
        <w:spacing w:after="0" w:line="240" w:lineRule="auto"/>
        <w:ind w:left="1080"/>
        <w:rPr>
          <w:rFonts w:asciiTheme="majorBidi" w:hAnsiTheme="majorBidi" w:cstheme="majorBidi"/>
          <w:sz w:val="24"/>
          <w:szCs w:val="24"/>
        </w:rPr>
      </w:pPr>
    </w:p>
    <w:p w:rsidR="00D71475" w:rsidRDefault="00C803F4" w:rsidP="00D71475">
      <w:pPr>
        <w:pStyle w:val="ListParagraph"/>
        <w:spacing w:after="0" w:line="240" w:lineRule="auto"/>
        <w:ind w:left="1080"/>
        <w:rPr>
          <w:rFonts w:asciiTheme="majorBidi" w:hAnsiTheme="majorBidi" w:cstheme="majorBidi"/>
          <w:sz w:val="24"/>
          <w:szCs w:val="24"/>
        </w:rPr>
      </w:pPr>
      <w:r>
        <w:rPr>
          <w:rFonts w:asciiTheme="majorBidi" w:hAnsiTheme="majorBidi" w:cstheme="majorBidi"/>
          <w:noProof/>
          <w:sz w:val="24"/>
          <w:szCs w:val="24"/>
          <w:lang w:val="en-US"/>
        </w:rPr>
        <w:pict>
          <v:shape id="_x0000_s1030" type="#_x0000_t32" style="position:absolute;left:0;text-align:left;margin-left:54.6pt;margin-top:215pt;width:360.75pt;height:.75pt;flip:y;z-index:251662336" o:connectortype="straight"/>
        </w:pict>
      </w:r>
      <w:r w:rsidR="00D71475" w:rsidRPr="006D4960">
        <w:rPr>
          <w:rFonts w:asciiTheme="majorBidi" w:hAnsiTheme="majorBidi" w:cstheme="majorBidi"/>
          <w:noProof/>
          <w:sz w:val="24"/>
          <w:szCs w:val="24"/>
          <w:lang w:val="en-US"/>
        </w:rPr>
        <w:drawing>
          <wp:inline distT="0" distB="0" distL="0" distR="0">
            <wp:extent cx="4572000" cy="2743200"/>
            <wp:effectExtent l="19050" t="0" r="1905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1475" w:rsidRPr="00D71475" w:rsidRDefault="00D71475" w:rsidP="00D71475">
      <w:pPr>
        <w:spacing w:after="0" w:line="240" w:lineRule="auto"/>
        <w:rPr>
          <w:rFonts w:asciiTheme="majorBidi" w:hAnsiTheme="majorBidi" w:cstheme="majorBidi"/>
          <w:sz w:val="24"/>
          <w:szCs w:val="24"/>
        </w:rPr>
      </w:pPr>
    </w:p>
    <w:p w:rsidR="00451593" w:rsidRPr="00D71475" w:rsidRDefault="00451593" w:rsidP="00022895">
      <w:pPr>
        <w:pStyle w:val="ListParagraph"/>
        <w:spacing w:after="0" w:line="480" w:lineRule="auto"/>
        <w:ind w:left="1080" w:firstLine="480"/>
        <w:jc w:val="both"/>
        <w:rPr>
          <w:rFonts w:asciiTheme="majorBidi" w:hAnsiTheme="majorBidi" w:cstheme="majorBidi"/>
          <w:bCs/>
          <w:sz w:val="24"/>
          <w:szCs w:val="24"/>
        </w:rPr>
      </w:pPr>
    </w:p>
    <w:p w:rsidR="00DF4D8B" w:rsidRDefault="00D71475" w:rsidP="004A1CF3">
      <w:pPr>
        <w:pStyle w:val="ListParagraph"/>
        <w:numPr>
          <w:ilvl w:val="0"/>
          <w:numId w:val="28"/>
        </w:num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Pola Komunikasi Berdasarkan </w:t>
      </w:r>
      <w:r w:rsidR="00DF4D8B">
        <w:rPr>
          <w:rFonts w:asciiTheme="majorBidi" w:hAnsiTheme="majorBidi" w:cstheme="majorBidi"/>
          <w:b/>
          <w:sz w:val="24"/>
          <w:szCs w:val="24"/>
        </w:rPr>
        <w:t xml:space="preserve">Fakultas </w:t>
      </w:r>
    </w:p>
    <w:p w:rsidR="00D71475" w:rsidRPr="00766C03" w:rsidRDefault="00D71475" w:rsidP="00DF53C5">
      <w:pPr>
        <w:pStyle w:val="ListParagraph"/>
        <w:spacing w:after="0" w:line="480" w:lineRule="auto"/>
        <w:ind w:firstLine="720"/>
        <w:jc w:val="both"/>
        <w:rPr>
          <w:rFonts w:asciiTheme="majorBidi" w:hAnsiTheme="majorBidi" w:cstheme="majorBidi"/>
          <w:sz w:val="24"/>
          <w:szCs w:val="24"/>
        </w:rPr>
      </w:pPr>
      <w:r w:rsidRPr="00766C03">
        <w:rPr>
          <w:rFonts w:asciiTheme="majorBidi" w:hAnsiTheme="majorBidi" w:cstheme="majorBidi"/>
          <w:sz w:val="24"/>
          <w:szCs w:val="24"/>
        </w:rPr>
        <w:t>Perbedaan yang sangat signifikan terlihat pada pola komunikasi per fakultas ini. Sebanyak 70% mahasiswa masuk kategori asertif, dan yang masuk kategori submisif sejumlah 29,3% atau kurang dari separuhnya. Bahkan, yang termasuk agresif hanya 0,7%.</w:t>
      </w:r>
    </w:p>
    <w:p w:rsidR="00451593" w:rsidRDefault="00451593" w:rsidP="00451593">
      <w:pPr>
        <w:pStyle w:val="ListParagraph"/>
        <w:spacing w:after="0" w:line="240" w:lineRule="auto"/>
        <w:ind w:left="1080"/>
        <w:jc w:val="center"/>
        <w:rPr>
          <w:rFonts w:asciiTheme="majorBidi" w:hAnsiTheme="majorBidi" w:cstheme="majorBidi"/>
          <w:bCs/>
          <w:sz w:val="24"/>
          <w:szCs w:val="24"/>
        </w:rPr>
      </w:pPr>
    </w:p>
    <w:p w:rsidR="00D71475" w:rsidRDefault="00451593" w:rsidP="00451593">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sz w:val="24"/>
          <w:szCs w:val="24"/>
        </w:rPr>
        <w:t>Tabel 2</w:t>
      </w:r>
      <w:r w:rsidR="005B56B7">
        <w:rPr>
          <w:rFonts w:asciiTheme="majorBidi" w:hAnsiTheme="majorBidi" w:cstheme="majorBidi"/>
          <w:bCs/>
          <w:sz w:val="24"/>
          <w:szCs w:val="24"/>
        </w:rPr>
        <w:t>3</w:t>
      </w:r>
    </w:p>
    <w:p w:rsidR="00451593" w:rsidRDefault="00451593" w:rsidP="00451593">
      <w:pPr>
        <w:pStyle w:val="ListParagraph"/>
        <w:spacing w:after="0" w:line="240" w:lineRule="auto"/>
        <w:ind w:left="1080"/>
        <w:jc w:val="center"/>
        <w:rPr>
          <w:rFonts w:asciiTheme="majorBidi" w:hAnsiTheme="majorBidi" w:cstheme="majorBidi"/>
          <w:bCs/>
          <w:sz w:val="24"/>
          <w:szCs w:val="24"/>
        </w:rPr>
      </w:pPr>
      <w:r>
        <w:rPr>
          <w:rFonts w:asciiTheme="majorBidi" w:hAnsiTheme="majorBidi" w:cstheme="majorBidi"/>
          <w:bCs/>
          <w:sz w:val="24"/>
          <w:szCs w:val="24"/>
        </w:rPr>
        <w:t>Pola Komunikasi Berdasarkan Fakultas (N=140)</w:t>
      </w:r>
    </w:p>
    <w:p w:rsidR="00451593" w:rsidRPr="00D71475" w:rsidRDefault="00451593" w:rsidP="00451593">
      <w:pPr>
        <w:pStyle w:val="ListParagraph"/>
        <w:spacing w:after="0" w:line="240" w:lineRule="auto"/>
        <w:ind w:left="1080"/>
        <w:jc w:val="center"/>
        <w:rPr>
          <w:rFonts w:asciiTheme="majorBidi" w:hAnsiTheme="majorBidi" w:cstheme="majorBidi"/>
          <w:bCs/>
          <w:sz w:val="24"/>
          <w:szCs w:val="24"/>
        </w:rPr>
      </w:pPr>
    </w:p>
    <w:tbl>
      <w:tblPr>
        <w:tblStyle w:val="TableGrid"/>
        <w:tblW w:w="7560" w:type="dxa"/>
        <w:tblInd w:w="738" w:type="dxa"/>
        <w:tblLayout w:type="fixed"/>
        <w:tblLook w:val="04A0"/>
      </w:tblPr>
      <w:tblGrid>
        <w:gridCol w:w="540"/>
        <w:gridCol w:w="1350"/>
        <w:gridCol w:w="630"/>
        <w:gridCol w:w="810"/>
        <w:gridCol w:w="540"/>
        <w:gridCol w:w="900"/>
        <w:gridCol w:w="540"/>
        <w:gridCol w:w="810"/>
        <w:gridCol w:w="630"/>
        <w:gridCol w:w="810"/>
      </w:tblGrid>
      <w:tr w:rsidR="00DF4D8B" w:rsidRPr="009B04FE" w:rsidTr="00DF53C5">
        <w:tc>
          <w:tcPr>
            <w:tcW w:w="540" w:type="dxa"/>
            <w:vMerge w:val="restart"/>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No.</w:t>
            </w:r>
          </w:p>
        </w:tc>
        <w:tc>
          <w:tcPr>
            <w:tcW w:w="1350" w:type="dxa"/>
            <w:vMerge w:val="restart"/>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FAKULTAS</w:t>
            </w:r>
          </w:p>
        </w:tc>
        <w:tc>
          <w:tcPr>
            <w:tcW w:w="1440" w:type="dxa"/>
            <w:gridSpan w:val="2"/>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Agresif</w:t>
            </w:r>
          </w:p>
        </w:tc>
        <w:tc>
          <w:tcPr>
            <w:tcW w:w="1440" w:type="dxa"/>
            <w:gridSpan w:val="2"/>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Submisif</w:t>
            </w:r>
          </w:p>
        </w:tc>
        <w:tc>
          <w:tcPr>
            <w:tcW w:w="1350" w:type="dxa"/>
            <w:gridSpan w:val="2"/>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Asertif</w:t>
            </w:r>
          </w:p>
        </w:tc>
        <w:tc>
          <w:tcPr>
            <w:tcW w:w="1440" w:type="dxa"/>
            <w:gridSpan w:val="2"/>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Total</w:t>
            </w:r>
          </w:p>
        </w:tc>
      </w:tr>
      <w:tr w:rsidR="00DF53C5" w:rsidRPr="009B04FE" w:rsidTr="00DF53C5">
        <w:tc>
          <w:tcPr>
            <w:tcW w:w="540" w:type="dxa"/>
            <w:vMerge/>
          </w:tcPr>
          <w:p w:rsidR="00DF4D8B" w:rsidRPr="009B04FE" w:rsidRDefault="00DF4D8B" w:rsidP="00DF4D8B">
            <w:pPr>
              <w:spacing w:line="480" w:lineRule="auto"/>
              <w:rPr>
                <w:rFonts w:asciiTheme="majorBidi" w:hAnsiTheme="majorBidi" w:cstheme="majorBidi"/>
                <w:sz w:val="20"/>
                <w:szCs w:val="20"/>
              </w:rPr>
            </w:pPr>
          </w:p>
        </w:tc>
        <w:tc>
          <w:tcPr>
            <w:tcW w:w="1350" w:type="dxa"/>
            <w:vMerge/>
          </w:tcPr>
          <w:p w:rsidR="00DF4D8B" w:rsidRPr="009B04FE" w:rsidRDefault="00DF4D8B" w:rsidP="00DF4D8B">
            <w:pPr>
              <w:spacing w:line="480" w:lineRule="auto"/>
              <w:rPr>
                <w:rFonts w:asciiTheme="majorBidi" w:hAnsiTheme="majorBidi" w:cstheme="majorBidi"/>
                <w:sz w:val="20"/>
                <w:szCs w:val="20"/>
              </w:rPr>
            </w:pPr>
          </w:p>
        </w:tc>
        <w:tc>
          <w:tcPr>
            <w:tcW w:w="630" w:type="dxa"/>
          </w:tcPr>
          <w:p w:rsidR="00DF4D8B" w:rsidRPr="009B04FE" w:rsidRDefault="00DF53C5" w:rsidP="00DF53C5">
            <w:pPr>
              <w:spacing w:line="480" w:lineRule="auto"/>
              <w:jc w:val="center"/>
              <w:rPr>
                <w:rFonts w:asciiTheme="majorBidi" w:hAnsiTheme="majorBidi" w:cstheme="majorBidi"/>
                <w:sz w:val="20"/>
                <w:szCs w:val="20"/>
              </w:rPr>
            </w:pPr>
            <w:r>
              <w:rPr>
                <w:rFonts w:asciiTheme="majorBidi" w:hAnsiTheme="majorBidi" w:cstheme="majorBidi"/>
                <w:sz w:val="20"/>
                <w:szCs w:val="20"/>
              </w:rPr>
              <w:t>J</w:t>
            </w:r>
            <w:r>
              <w:rPr>
                <w:rFonts w:asciiTheme="majorBidi" w:hAnsiTheme="majorBidi" w:cstheme="majorBidi"/>
                <w:sz w:val="20"/>
                <w:szCs w:val="20"/>
                <w:lang w:val="en-US"/>
              </w:rPr>
              <w:t>ml</w:t>
            </w:r>
          </w:p>
        </w:tc>
        <w:tc>
          <w:tcPr>
            <w:tcW w:w="810" w:type="dxa"/>
          </w:tcPr>
          <w:p w:rsidR="00DF4D8B" w:rsidRPr="009B04FE" w:rsidRDefault="00451593"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w:t>
            </w:r>
          </w:p>
        </w:tc>
        <w:tc>
          <w:tcPr>
            <w:tcW w:w="540" w:type="dxa"/>
          </w:tcPr>
          <w:p w:rsidR="00DF4D8B" w:rsidRPr="009B04FE" w:rsidRDefault="00DF53C5"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J</w:t>
            </w:r>
            <w:r>
              <w:rPr>
                <w:rFonts w:asciiTheme="majorBidi" w:hAnsiTheme="majorBidi" w:cstheme="majorBidi"/>
                <w:sz w:val="20"/>
                <w:szCs w:val="20"/>
                <w:lang w:val="en-US"/>
              </w:rPr>
              <w:t>ml</w:t>
            </w:r>
          </w:p>
        </w:tc>
        <w:tc>
          <w:tcPr>
            <w:tcW w:w="900" w:type="dxa"/>
          </w:tcPr>
          <w:p w:rsidR="00DF4D8B" w:rsidRPr="009B04FE" w:rsidRDefault="00451593"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w:t>
            </w:r>
          </w:p>
        </w:tc>
        <w:tc>
          <w:tcPr>
            <w:tcW w:w="540" w:type="dxa"/>
          </w:tcPr>
          <w:p w:rsidR="00DF4D8B" w:rsidRPr="009B04FE" w:rsidRDefault="00DF53C5"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J</w:t>
            </w:r>
            <w:r>
              <w:rPr>
                <w:rFonts w:asciiTheme="majorBidi" w:hAnsiTheme="majorBidi" w:cstheme="majorBidi"/>
                <w:sz w:val="20"/>
                <w:szCs w:val="20"/>
                <w:lang w:val="en-US"/>
              </w:rPr>
              <w:t>ml</w:t>
            </w:r>
          </w:p>
        </w:tc>
        <w:tc>
          <w:tcPr>
            <w:tcW w:w="810" w:type="dxa"/>
          </w:tcPr>
          <w:p w:rsidR="00DF4D8B" w:rsidRPr="009B04FE" w:rsidRDefault="00451593"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w:t>
            </w:r>
          </w:p>
        </w:tc>
        <w:tc>
          <w:tcPr>
            <w:tcW w:w="630" w:type="dxa"/>
            <w:vAlign w:val="center"/>
          </w:tcPr>
          <w:p w:rsidR="00DF4D8B" w:rsidRPr="009B04FE" w:rsidRDefault="00DF53C5"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J</w:t>
            </w:r>
            <w:r>
              <w:rPr>
                <w:rFonts w:asciiTheme="majorBidi" w:hAnsiTheme="majorBidi" w:cstheme="majorBidi"/>
                <w:sz w:val="20"/>
                <w:szCs w:val="20"/>
                <w:lang w:val="en-US"/>
              </w:rPr>
              <w:t>ml</w:t>
            </w:r>
          </w:p>
        </w:tc>
        <w:tc>
          <w:tcPr>
            <w:tcW w:w="810" w:type="dxa"/>
            <w:vAlign w:val="center"/>
          </w:tcPr>
          <w:p w:rsidR="00DF4D8B" w:rsidRPr="009B04FE" w:rsidRDefault="00451593" w:rsidP="00DF4D8B">
            <w:pPr>
              <w:spacing w:line="480" w:lineRule="auto"/>
              <w:jc w:val="center"/>
              <w:rPr>
                <w:rFonts w:asciiTheme="majorBidi" w:hAnsiTheme="majorBidi" w:cstheme="majorBidi"/>
                <w:sz w:val="20"/>
                <w:szCs w:val="20"/>
              </w:rPr>
            </w:pPr>
            <w:r>
              <w:rPr>
                <w:rFonts w:asciiTheme="majorBidi" w:hAnsiTheme="majorBidi" w:cstheme="majorBidi"/>
                <w:sz w:val="20"/>
                <w:szCs w:val="20"/>
              </w:rPr>
              <w:t>%</w:t>
            </w:r>
          </w:p>
        </w:tc>
      </w:tr>
      <w:tr w:rsidR="00DF53C5" w:rsidRPr="009B04FE" w:rsidTr="00DF53C5">
        <w:tc>
          <w:tcPr>
            <w:tcW w:w="540" w:type="dxa"/>
            <w:shd w:val="clear" w:color="auto" w:fill="D9D9D9" w:themeFill="background1" w:themeFillShade="D9"/>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w:t>
            </w:r>
          </w:p>
        </w:tc>
        <w:tc>
          <w:tcPr>
            <w:tcW w:w="1350" w:type="dxa"/>
            <w:shd w:val="clear" w:color="auto" w:fill="D9D9D9" w:themeFill="background1" w:themeFillShade="D9"/>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Adab dan Ilmu Budaya</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9</w:t>
            </w:r>
          </w:p>
        </w:tc>
        <w:tc>
          <w:tcPr>
            <w:tcW w:w="90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45%</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11</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55%</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w:t>
            </w:r>
          </w:p>
        </w:tc>
        <w:tc>
          <w:tcPr>
            <w:tcW w:w="1350" w:type="dxa"/>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Dakwah dan Komunikasi</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5</w:t>
            </w:r>
          </w:p>
        </w:tc>
        <w:tc>
          <w:tcPr>
            <w:tcW w:w="90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25%</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15</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75%</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shd w:val="clear" w:color="auto" w:fill="D9D9D9" w:themeFill="background1" w:themeFillShade="D9"/>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3.</w:t>
            </w:r>
          </w:p>
        </w:tc>
        <w:tc>
          <w:tcPr>
            <w:tcW w:w="1350" w:type="dxa"/>
            <w:shd w:val="clear" w:color="auto" w:fill="D9D9D9" w:themeFill="background1" w:themeFillShade="D9"/>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Syari’ah dan Hukum</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5</w:t>
            </w:r>
          </w:p>
        </w:tc>
        <w:tc>
          <w:tcPr>
            <w:tcW w:w="90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25%</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15</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75%</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4.</w:t>
            </w:r>
          </w:p>
        </w:tc>
        <w:tc>
          <w:tcPr>
            <w:tcW w:w="1350" w:type="dxa"/>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Tarbiyah dan Keguruan</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5%</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w:t>
            </w:r>
          </w:p>
        </w:tc>
        <w:tc>
          <w:tcPr>
            <w:tcW w:w="90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35%</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12</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60%</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shd w:val="clear" w:color="auto" w:fill="D9D9D9" w:themeFill="background1" w:themeFillShade="D9"/>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5.</w:t>
            </w:r>
          </w:p>
        </w:tc>
        <w:tc>
          <w:tcPr>
            <w:tcW w:w="1350" w:type="dxa"/>
            <w:shd w:val="clear" w:color="auto" w:fill="D9D9D9" w:themeFill="background1" w:themeFillShade="D9"/>
          </w:tcPr>
          <w:p w:rsidR="00DF4D8B" w:rsidRPr="009B04FE" w:rsidRDefault="00DF4D8B" w:rsidP="00DF53C5">
            <w:pPr>
              <w:spacing w:line="360" w:lineRule="auto"/>
              <w:rPr>
                <w:rFonts w:asciiTheme="majorBidi" w:hAnsiTheme="majorBidi" w:cstheme="majorBidi"/>
                <w:sz w:val="20"/>
                <w:szCs w:val="20"/>
              </w:rPr>
            </w:pPr>
            <w:r w:rsidRPr="009B04FE">
              <w:rPr>
                <w:rFonts w:asciiTheme="majorBidi" w:hAnsiTheme="majorBidi" w:cstheme="majorBidi"/>
                <w:sz w:val="20"/>
                <w:szCs w:val="20"/>
              </w:rPr>
              <w:t xml:space="preserve">Ushuluddin </w:t>
            </w:r>
            <w:r w:rsidR="00DF53C5">
              <w:rPr>
                <w:rFonts w:asciiTheme="majorBidi" w:hAnsiTheme="majorBidi" w:cstheme="majorBidi"/>
                <w:sz w:val="20"/>
                <w:szCs w:val="20"/>
                <w:lang w:val="en-US"/>
              </w:rPr>
              <w:t>&amp;</w:t>
            </w:r>
            <w:r w:rsidRPr="009B04FE">
              <w:rPr>
                <w:rFonts w:asciiTheme="majorBidi" w:hAnsiTheme="majorBidi" w:cstheme="majorBidi"/>
                <w:sz w:val="20"/>
                <w:szCs w:val="20"/>
              </w:rPr>
              <w:t xml:space="preserve"> Pemikiran Islam</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w:t>
            </w:r>
          </w:p>
        </w:tc>
        <w:tc>
          <w:tcPr>
            <w:tcW w:w="90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10%</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18</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90%</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6.</w:t>
            </w:r>
          </w:p>
        </w:tc>
        <w:tc>
          <w:tcPr>
            <w:tcW w:w="1350" w:type="dxa"/>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Sains dan Teknologi</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6</w:t>
            </w:r>
          </w:p>
        </w:tc>
        <w:tc>
          <w:tcPr>
            <w:tcW w:w="90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30%</w:t>
            </w:r>
          </w:p>
        </w:tc>
        <w:tc>
          <w:tcPr>
            <w:tcW w:w="54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70%</w:t>
            </w:r>
          </w:p>
        </w:tc>
        <w:tc>
          <w:tcPr>
            <w:tcW w:w="63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540" w:type="dxa"/>
            <w:shd w:val="clear" w:color="auto" w:fill="D9D9D9" w:themeFill="background1" w:themeFillShade="D9"/>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w:t>
            </w:r>
          </w:p>
        </w:tc>
        <w:tc>
          <w:tcPr>
            <w:tcW w:w="1350" w:type="dxa"/>
            <w:shd w:val="clear" w:color="auto" w:fill="D9D9D9" w:themeFill="background1" w:themeFillShade="D9"/>
          </w:tcPr>
          <w:p w:rsidR="00DF4D8B" w:rsidRPr="009B04FE" w:rsidRDefault="00DF4D8B" w:rsidP="00FF241A">
            <w:pPr>
              <w:spacing w:line="360" w:lineRule="auto"/>
              <w:rPr>
                <w:rFonts w:asciiTheme="majorBidi" w:hAnsiTheme="majorBidi" w:cstheme="majorBidi"/>
                <w:sz w:val="20"/>
                <w:szCs w:val="20"/>
              </w:rPr>
            </w:pPr>
            <w:r w:rsidRPr="009B04FE">
              <w:rPr>
                <w:rFonts w:asciiTheme="majorBidi" w:hAnsiTheme="majorBidi" w:cstheme="majorBidi"/>
                <w:sz w:val="20"/>
                <w:szCs w:val="20"/>
              </w:rPr>
              <w:t>Ilmu Sosial dan Humaniora</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w:t>
            </w:r>
          </w:p>
        </w:tc>
        <w:tc>
          <w:tcPr>
            <w:tcW w:w="90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35%</w:t>
            </w:r>
          </w:p>
        </w:tc>
        <w:tc>
          <w:tcPr>
            <w:tcW w:w="54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13</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65%</w:t>
            </w:r>
          </w:p>
        </w:tc>
        <w:tc>
          <w:tcPr>
            <w:tcW w:w="63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20</w:t>
            </w:r>
          </w:p>
        </w:tc>
        <w:tc>
          <w:tcPr>
            <w:tcW w:w="810" w:type="dxa"/>
            <w:shd w:val="clear" w:color="auto" w:fill="D9D9D9" w:themeFill="background1" w:themeFillShade="D9"/>
            <w:vAlign w:val="center"/>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14,3%</w:t>
            </w:r>
          </w:p>
        </w:tc>
      </w:tr>
      <w:tr w:rsidR="00DF53C5" w:rsidRPr="009B04FE" w:rsidTr="00DF53C5">
        <w:tc>
          <w:tcPr>
            <w:tcW w:w="1890" w:type="dxa"/>
            <w:gridSpan w:val="2"/>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Total</w:t>
            </w:r>
          </w:p>
        </w:tc>
        <w:tc>
          <w:tcPr>
            <w:tcW w:w="63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w:t>
            </w:r>
          </w:p>
        </w:tc>
        <w:tc>
          <w:tcPr>
            <w:tcW w:w="81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0,7%</w:t>
            </w:r>
          </w:p>
        </w:tc>
        <w:tc>
          <w:tcPr>
            <w:tcW w:w="54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41</w:t>
            </w:r>
          </w:p>
        </w:tc>
        <w:tc>
          <w:tcPr>
            <w:tcW w:w="90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29,3%</w:t>
            </w:r>
          </w:p>
        </w:tc>
        <w:tc>
          <w:tcPr>
            <w:tcW w:w="54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98</w:t>
            </w:r>
          </w:p>
        </w:tc>
        <w:tc>
          <w:tcPr>
            <w:tcW w:w="81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70%</w:t>
            </w:r>
          </w:p>
        </w:tc>
        <w:tc>
          <w:tcPr>
            <w:tcW w:w="63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140</w:t>
            </w:r>
          </w:p>
        </w:tc>
        <w:tc>
          <w:tcPr>
            <w:tcW w:w="810" w:type="dxa"/>
            <w:shd w:val="clear" w:color="auto" w:fill="FFFF00"/>
          </w:tcPr>
          <w:p w:rsidR="00DF4D8B" w:rsidRPr="009B04FE" w:rsidRDefault="00DF4D8B" w:rsidP="00DF4D8B">
            <w:pPr>
              <w:spacing w:line="480" w:lineRule="auto"/>
              <w:jc w:val="center"/>
              <w:rPr>
                <w:rFonts w:asciiTheme="majorBidi" w:hAnsiTheme="majorBidi" w:cstheme="majorBidi"/>
                <w:sz w:val="20"/>
                <w:szCs w:val="20"/>
              </w:rPr>
            </w:pPr>
            <w:r w:rsidRPr="009B04FE">
              <w:rPr>
                <w:rFonts w:asciiTheme="majorBidi" w:hAnsiTheme="majorBidi" w:cstheme="majorBidi"/>
                <w:sz w:val="20"/>
                <w:szCs w:val="20"/>
              </w:rPr>
              <w:t>100%</w:t>
            </w:r>
          </w:p>
        </w:tc>
      </w:tr>
    </w:tbl>
    <w:p w:rsidR="00DF4D8B" w:rsidRPr="00766C03" w:rsidRDefault="00DF4D8B" w:rsidP="00DF4D8B">
      <w:pPr>
        <w:pStyle w:val="ListParagraph"/>
        <w:spacing w:after="0" w:line="480" w:lineRule="auto"/>
        <w:ind w:left="1080"/>
        <w:rPr>
          <w:rFonts w:asciiTheme="majorBidi" w:hAnsiTheme="majorBidi" w:cstheme="majorBidi"/>
          <w:sz w:val="24"/>
          <w:szCs w:val="24"/>
        </w:rPr>
      </w:pPr>
    </w:p>
    <w:p w:rsidR="00DF53C5" w:rsidRDefault="00DF4D8B" w:rsidP="00DF53C5">
      <w:pPr>
        <w:pStyle w:val="ListParagraph"/>
        <w:spacing w:after="0" w:line="480" w:lineRule="auto"/>
        <w:ind w:firstLine="720"/>
        <w:jc w:val="both"/>
        <w:rPr>
          <w:rFonts w:asciiTheme="majorBidi" w:hAnsiTheme="majorBidi" w:cstheme="majorBidi"/>
          <w:sz w:val="24"/>
          <w:szCs w:val="24"/>
          <w:lang w:val="en-US"/>
        </w:rPr>
      </w:pPr>
      <w:r w:rsidRPr="00766C03">
        <w:rPr>
          <w:rFonts w:asciiTheme="majorBidi" w:hAnsiTheme="majorBidi" w:cstheme="majorBidi"/>
          <w:sz w:val="24"/>
          <w:szCs w:val="24"/>
        </w:rPr>
        <w:t>Asumsi awal kita, pada fakultas yang mengajarkan ilmu komunikasi seperti Dakwah dan Sosial Humaniora, mahasiswanya akan memiliki pola komunikasi yang lebih baik dibanding fakultas lain. Namun ternyata tidak. Pola komunikasi terbaik (asertif) justru dipegang oleh mahasiswa Ushuluddin, dengan jumlah 18 orang atau 90%.</w:t>
      </w:r>
    </w:p>
    <w:p w:rsidR="00DF53C5" w:rsidRDefault="00DF4D8B" w:rsidP="00DF53C5">
      <w:pPr>
        <w:pStyle w:val="ListParagraph"/>
        <w:spacing w:after="0" w:line="480" w:lineRule="auto"/>
        <w:ind w:firstLine="720"/>
        <w:jc w:val="both"/>
        <w:rPr>
          <w:rFonts w:asciiTheme="majorBidi" w:hAnsiTheme="majorBidi" w:cstheme="majorBidi"/>
          <w:sz w:val="24"/>
          <w:szCs w:val="24"/>
          <w:lang w:val="en-US"/>
        </w:rPr>
      </w:pPr>
      <w:r w:rsidRPr="00DF53C5">
        <w:rPr>
          <w:rFonts w:asciiTheme="majorBidi" w:hAnsiTheme="majorBidi" w:cstheme="majorBidi"/>
          <w:sz w:val="24"/>
          <w:szCs w:val="24"/>
        </w:rPr>
        <w:t>Pola komunikasi submisif yang memiliki persentase terbanyak terdapat  pada fakultas Adab dan Ilmu Budaya dengan sempel 9 orang dan persentase 45%, sedangkan mahasiswa yang masuk dalam kategori agresif hanya satu orang dengan persentase (5%) dan berasal dari fakultas Tarbiyah.</w:t>
      </w:r>
    </w:p>
    <w:p w:rsidR="007C3699" w:rsidRDefault="00BC4F78" w:rsidP="00DF53C5">
      <w:pPr>
        <w:pStyle w:val="ListParagraph"/>
        <w:spacing w:after="0" w:line="480" w:lineRule="auto"/>
        <w:ind w:firstLine="720"/>
        <w:jc w:val="both"/>
        <w:rPr>
          <w:rFonts w:asciiTheme="majorBidi" w:hAnsiTheme="majorBidi" w:cstheme="majorBidi"/>
          <w:sz w:val="24"/>
          <w:szCs w:val="24"/>
          <w:lang w:val="en-US" w:eastAsia="ja-JP"/>
        </w:rPr>
      </w:pPr>
      <w:r w:rsidRPr="00BC4F78">
        <w:rPr>
          <w:rFonts w:asciiTheme="majorBidi" w:hAnsiTheme="majorBidi" w:cstheme="majorBidi"/>
          <w:sz w:val="24"/>
          <w:szCs w:val="24"/>
          <w:lang w:eastAsia="ja-JP"/>
        </w:rPr>
        <w:t>Bila mendasar pada strategi komunikasi yang dikemukakan oleh Slamet Santoso hasil penelitian di atas memiliki sandaran teori yang jelas. Materi-materi gender yang disampaikan di berbagai fakultas tersebut memiliki tujuan agar tercipta efek posistif dari komunikasi kepada komunikan.</w:t>
      </w:r>
      <w:r w:rsidRPr="00BC4F78">
        <w:rPr>
          <w:rStyle w:val="FootnoteReference"/>
          <w:rFonts w:asciiTheme="majorBidi" w:hAnsiTheme="majorBidi" w:cstheme="majorBidi"/>
          <w:sz w:val="24"/>
          <w:szCs w:val="24"/>
          <w:lang w:eastAsia="ja-JP"/>
        </w:rPr>
        <w:footnoteReference w:id="46"/>
      </w:r>
      <w:r w:rsidRPr="00BC4F78">
        <w:rPr>
          <w:rFonts w:asciiTheme="majorBidi" w:hAnsiTheme="majorBidi" w:cstheme="majorBidi"/>
          <w:sz w:val="24"/>
          <w:szCs w:val="24"/>
          <w:lang w:eastAsia="ja-JP"/>
        </w:rPr>
        <w:t xml:space="preserve"> Yang mana hal itu terwakili oleh pola komunikasi asertif yang dilakukan oleh mahasiswa Ushuluddin. Pasalnya iklim pemikiran mahasiswa Ush</w:t>
      </w:r>
      <w:r>
        <w:rPr>
          <w:rFonts w:asciiTheme="majorBidi" w:hAnsiTheme="majorBidi" w:cstheme="majorBidi"/>
          <w:sz w:val="24"/>
          <w:szCs w:val="24"/>
          <w:lang w:eastAsia="ja-JP"/>
        </w:rPr>
        <w:t>u</w:t>
      </w:r>
      <w:r w:rsidRPr="00BC4F78">
        <w:rPr>
          <w:rFonts w:asciiTheme="majorBidi" w:hAnsiTheme="majorBidi" w:cstheme="majorBidi"/>
          <w:sz w:val="24"/>
          <w:szCs w:val="24"/>
          <w:lang w:eastAsia="ja-JP"/>
        </w:rPr>
        <w:t>luddin cenderung terbuka dan kritis menyikapi isu-isu sosial yang terjadi di masyarakat.</w:t>
      </w:r>
    </w:p>
    <w:p w:rsidR="00DF4D8B" w:rsidRPr="005B56B7" w:rsidRDefault="00DF4D8B" w:rsidP="00DF53C5">
      <w:pPr>
        <w:pStyle w:val="ListParagraph"/>
        <w:spacing w:after="0" w:line="480" w:lineRule="auto"/>
        <w:ind w:firstLine="720"/>
        <w:jc w:val="both"/>
        <w:rPr>
          <w:rFonts w:asciiTheme="majorBidi" w:hAnsiTheme="majorBidi" w:cstheme="majorBidi"/>
          <w:sz w:val="24"/>
          <w:szCs w:val="24"/>
        </w:rPr>
      </w:pPr>
    </w:p>
    <w:p w:rsidR="00DF4D8B" w:rsidRPr="007B1764" w:rsidRDefault="00DF4D8B" w:rsidP="004A1CF3">
      <w:pPr>
        <w:pStyle w:val="ListParagraph"/>
        <w:numPr>
          <w:ilvl w:val="0"/>
          <w:numId w:val="21"/>
        </w:num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Hubungan </w:t>
      </w:r>
      <w:r w:rsidR="006A2C52">
        <w:rPr>
          <w:rFonts w:asciiTheme="majorBidi" w:hAnsiTheme="majorBidi" w:cstheme="majorBidi"/>
          <w:b/>
          <w:sz w:val="24"/>
          <w:szCs w:val="24"/>
        </w:rPr>
        <w:t xml:space="preserve">Antara Sensitivitas Gender </w:t>
      </w:r>
      <w:r>
        <w:rPr>
          <w:rFonts w:asciiTheme="majorBidi" w:hAnsiTheme="majorBidi" w:cstheme="majorBidi"/>
          <w:b/>
          <w:sz w:val="24"/>
          <w:szCs w:val="24"/>
        </w:rPr>
        <w:t xml:space="preserve">dengan </w:t>
      </w:r>
      <w:r w:rsidR="006A2C52">
        <w:rPr>
          <w:rFonts w:asciiTheme="majorBidi" w:hAnsiTheme="majorBidi" w:cstheme="majorBidi"/>
          <w:b/>
          <w:sz w:val="24"/>
          <w:szCs w:val="24"/>
        </w:rPr>
        <w:t>Pola Komunikasi</w:t>
      </w:r>
    </w:p>
    <w:p w:rsidR="007C3699" w:rsidRPr="007C3699" w:rsidRDefault="007C3699" w:rsidP="006A4DA9">
      <w:pPr>
        <w:spacing w:after="0" w:line="480" w:lineRule="auto"/>
        <w:ind w:left="360" w:firstLine="720"/>
        <w:jc w:val="both"/>
        <w:rPr>
          <w:rFonts w:asciiTheme="majorBidi" w:hAnsiTheme="majorBidi" w:cstheme="majorBidi"/>
          <w:bCs/>
          <w:sz w:val="24"/>
          <w:szCs w:val="24"/>
          <w:lang w:val="en-US"/>
        </w:rPr>
      </w:pPr>
      <w:r>
        <w:rPr>
          <w:rFonts w:asciiTheme="majorBidi" w:hAnsiTheme="majorBidi" w:cstheme="majorBidi"/>
          <w:bCs/>
          <w:sz w:val="24"/>
          <w:szCs w:val="24"/>
        </w:rPr>
        <w:t>Sebagaimana telah dijelaskan di awal bahwa sensivitas gender seseorang kemungkinan akan mempengaruhi gaya berkomunikasinya. Hal ini didasarkan pada fakta bahwa sebagian kelompok Islam yang beraliran radikal atau literalis atau konservatif, selalu menggunakan bahasa-bahasa agresif sebagai alat menyampaikan maksudnya.</w:t>
      </w:r>
      <w:r>
        <w:rPr>
          <w:rFonts w:asciiTheme="majorBidi" w:hAnsiTheme="majorBidi" w:cstheme="majorBidi"/>
          <w:bCs/>
          <w:sz w:val="24"/>
          <w:szCs w:val="24"/>
          <w:lang w:val="en-US"/>
        </w:rPr>
        <w:t xml:space="preserve"> </w:t>
      </w:r>
      <w:r w:rsidRPr="007C3699">
        <w:rPr>
          <w:rFonts w:asciiTheme="majorBidi" w:hAnsiTheme="majorBidi" w:cstheme="majorBidi"/>
          <w:bCs/>
          <w:sz w:val="24"/>
          <w:szCs w:val="24"/>
          <w:lang w:val="en-US"/>
        </w:rPr>
        <w:t>Namun demikian p</w:t>
      </w:r>
      <w:r w:rsidRPr="007C3699">
        <w:rPr>
          <w:rFonts w:asciiTheme="majorBidi" w:hAnsiTheme="majorBidi" w:cstheme="majorBidi"/>
          <w:bCs/>
          <w:sz w:val="24"/>
          <w:szCs w:val="24"/>
        </w:rPr>
        <w:t xml:space="preserve">ada </w:t>
      </w:r>
      <w:r w:rsidRPr="007C3699">
        <w:rPr>
          <w:rFonts w:asciiTheme="majorBidi" w:hAnsiTheme="majorBidi" w:cstheme="majorBidi"/>
          <w:bCs/>
          <w:sz w:val="24"/>
          <w:szCs w:val="24"/>
          <w:lang w:val="en-US"/>
        </w:rPr>
        <w:t>penelitian ini tidak terbukti, artinya tidak ada hubungan yang signifikan antara sensitifitas gender dengan pola komunikasi yang dimiliki mahaisiwa dan mahasiswi UIN Sunan Kalijaga.</w:t>
      </w:r>
      <w:r>
        <w:rPr>
          <w:rFonts w:asciiTheme="majorBidi" w:hAnsiTheme="majorBidi" w:cstheme="majorBidi"/>
          <w:bCs/>
          <w:sz w:val="24"/>
          <w:szCs w:val="24"/>
          <w:lang w:val="en-US"/>
        </w:rPr>
        <w:t xml:space="preserve"> </w:t>
      </w:r>
      <w:r w:rsidRPr="007C3699">
        <w:rPr>
          <w:rFonts w:asciiTheme="majorBidi" w:hAnsiTheme="majorBidi" w:cstheme="majorBidi"/>
          <w:bCs/>
          <w:sz w:val="24"/>
          <w:szCs w:val="24"/>
          <w:lang w:val="en-US"/>
        </w:rPr>
        <w:t>Hal ini dapat terlihat pada hasil analis</w:t>
      </w:r>
      <w:r>
        <w:rPr>
          <w:rFonts w:asciiTheme="majorBidi" w:hAnsiTheme="majorBidi" w:cstheme="majorBidi"/>
          <w:bCs/>
          <w:sz w:val="24"/>
          <w:szCs w:val="24"/>
          <w:lang w:val="en-US"/>
        </w:rPr>
        <w:t>i Indpendent T-test SPSS pada table 24 yang menunjukkan bahwa angka signifikansinya .106 artinya diatas 0.01, sehingga termasuk kataori tidak ada hubunga</w:t>
      </w:r>
    </w:p>
    <w:p w:rsidR="007C3699" w:rsidRPr="007C3699" w:rsidRDefault="007C3699" w:rsidP="007C3699">
      <w:pPr>
        <w:pStyle w:val="ListParagraph"/>
        <w:spacing w:after="0" w:line="240" w:lineRule="auto"/>
        <w:rPr>
          <w:rFonts w:asciiTheme="majorBidi" w:hAnsiTheme="majorBidi" w:cstheme="majorBidi"/>
          <w:bCs/>
          <w:sz w:val="24"/>
          <w:szCs w:val="24"/>
          <w:lang w:val="en-US"/>
        </w:rPr>
      </w:pPr>
      <w:r>
        <w:rPr>
          <w:rFonts w:asciiTheme="majorBidi" w:hAnsiTheme="majorBidi" w:cstheme="majorBidi"/>
          <w:bCs/>
          <w:sz w:val="24"/>
          <w:szCs w:val="24"/>
          <w:lang w:val="en-US"/>
        </w:rPr>
        <w:t xml:space="preserve">                                               Tabel 24</w:t>
      </w:r>
    </w:p>
    <w:p w:rsidR="007C3699" w:rsidRPr="007B1764" w:rsidRDefault="007C3699" w:rsidP="007C3699">
      <w:pPr>
        <w:tabs>
          <w:tab w:val="center" w:pos="6652"/>
        </w:tabs>
        <w:autoSpaceDE w:val="0"/>
        <w:autoSpaceDN w:val="0"/>
        <w:adjustRightInd w:val="0"/>
        <w:spacing w:after="0" w:line="240" w:lineRule="auto"/>
        <w:jc w:val="center"/>
        <w:rPr>
          <w:rFonts w:ascii="Arial" w:hAnsi="Arial" w:cs="Arial"/>
          <w:b/>
          <w:bCs/>
          <w:color w:val="000000"/>
          <w:sz w:val="18"/>
          <w:szCs w:val="18"/>
          <w:lang w:val="en-US"/>
        </w:rPr>
      </w:pPr>
      <w:r w:rsidRPr="007B1764">
        <w:rPr>
          <w:rFonts w:ascii="Arial" w:hAnsi="Arial" w:cs="Arial"/>
          <w:b/>
          <w:bCs/>
          <w:color w:val="000000"/>
          <w:sz w:val="18"/>
          <w:szCs w:val="18"/>
          <w:lang w:val="en-US"/>
        </w:rPr>
        <w:t>Independent Samples Test</w:t>
      </w:r>
    </w:p>
    <w:p w:rsidR="007C3699" w:rsidRPr="007B1764" w:rsidRDefault="007C3699" w:rsidP="007C3699">
      <w:pPr>
        <w:tabs>
          <w:tab w:val="center" w:pos="6652"/>
        </w:tabs>
        <w:autoSpaceDE w:val="0"/>
        <w:autoSpaceDN w:val="0"/>
        <w:adjustRightInd w:val="0"/>
        <w:spacing w:after="0" w:line="240" w:lineRule="auto"/>
        <w:jc w:val="center"/>
        <w:rPr>
          <w:rFonts w:ascii="Arial" w:hAnsi="Arial" w:cs="Arial"/>
          <w:b/>
          <w:bCs/>
          <w:color w:val="000000"/>
          <w:sz w:val="18"/>
          <w:szCs w:val="18"/>
          <w:lang w:val="en-US"/>
        </w:rPr>
      </w:pPr>
    </w:p>
    <w:tbl>
      <w:tblPr>
        <w:tblpPr w:leftFromText="180" w:rightFromText="180" w:vertAnchor="page" w:horzAnchor="page" w:tblpX="1738" w:tblpY="3121"/>
        <w:tblW w:w="9273" w:type="dxa"/>
        <w:tblLayout w:type="fixed"/>
        <w:tblCellMar>
          <w:left w:w="93" w:type="dxa"/>
          <w:right w:w="93" w:type="dxa"/>
        </w:tblCellMar>
        <w:tblLook w:val="0000"/>
      </w:tblPr>
      <w:tblGrid>
        <w:gridCol w:w="206"/>
        <w:gridCol w:w="961"/>
        <w:gridCol w:w="6"/>
        <w:gridCol w:w="630"/>
        <w:gridCol w:w="900"/>
        <w:gridCol w:w="630"/>
        <w:gridCol w:w="990"/>
        <w:gridCol w:w="900"/>
        <w:gridCol w:w="990"/>
        <w:gridCol w:w="1080"/>
        <w:gridCol w:w="900"/>
        <w:gridCol w:w="1080"/>
      </w:tblGrid>
      <w:tr w:rsidR="007C3699" w:rsidRPr="007B1764" w:rsidTr="007C3699">
        <w:trPr>
          <w:trHeight w:val="504"/>
        </w:trPr>
        <w:tc>
          <w:tcPr>
            <w:tcW w:w="1167" w:type="dxa"/>
            <w:gridSpan w:val="2"/>
            <w:vMerge w:val="restart"/>
            <w:tcBorders>
              <w:top w:val="single" w:sz="12" w:space="0" w:color="000000"/>
              <w:left w:val="single" w:sz="1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1536" w:type="dxa"/>
            <w:gridSpan w:val="3"/>
            <w:tcBorders>
              <w:top w:val="single" w:sz="12" w:space="0" w:color="000000"/>
              <w:left w:val="single" w:sz="1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Levene's Test for Equality of Variances</w:t>
            </w:r>
          </w:p>
        </w:tc>
        <w:tc>
          <w:tcPr>
            <w:tcW w:w="6570" w:type="dxa"/>
            <w:gridSpan w:val="7"/>
            <w:tcBorders>
              <w:top w:val="single" w:sz="12" w:space="0" w:color="000000"/>
              <w:left w:val="single" w:sz="2" w:space="0" w:color="000000"/>
              <w:bottom w:val="single" w:sz="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t-test for Equality of Means</w:t>
            </w:r>
          </w:p>
        </w:tc>
      </w:tr>
      <w:tr w:rsidR="007C3699" w:rsidRPr="007B1764" w:rsidTr="007C3699">
        <w:trPr>
          <w:trHeight w:val="504"/>
        </w:trPr>
        <w:tc>
          <w:tcPr>
            <w:tcW w:w="1167" w:type="dxa"/>
            <w:gridSpan w:val="2"/>
            <w:vMerge/>
            <w:tcBorders>
              <w:left w:val="single" w:sz="1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636" w:type="dxa"/>
            <w:gridSpan w:val="2"/>
            <w:tcBorders>
              <w:top w:val="single" w:sz="2" w:space="0" w:color="000000"/>
              <w:left w:val="single" w:sz="1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F</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Sig.</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t</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df</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Sig. (2-tailed)</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Mean Difference</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Std. Error Difference</w:t>
            </w:r>
          </w:p>
        </w:tc>
        <w:tc>
          <w:tcPr>
            <w:tcW w:w="1980"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95% Confidence Interval of the Difference</w:t>
            </w:r>
          </w:p>
        </w:tc>
      </w:tr>
      <w:tr w:rsidR="007C3699" w:rsidRPr="007B1764" w:rsidTr="007C3699">
        <w:trPr>
          <w:trHeight w:val="504"/>
        </w:trPr>
        <w:tc>
          <w:tcPr>
            <w:tcW w:w="1167" w:type="dxa"/>
            <w:gridSpan w:val="2"/>
            <w:vMerge/>
            <w:tcBorders>
              <w:left w:val="single" w:sz="12" w:space="0" w:color="000000"/>
              <w:bottom w:val="single" w:sz="1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636" w:type="dxa"/>
            <w:gridSpan w:val="2"/>
            <w:tcBorders>
              <w:top w:val="single" w:sz="2" w:space="0" w:color="000000"/>
              <w:left w:val="single" w:sz="1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9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9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Lower</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Upper</w:t>
            </w:r>
          </w:p>
        </w:tc>
      </w:tr>
      <w:tr w:rsidR="007C3699" w:rsidRPr="007B1764" w:rsidTr="007C3699">
        <w:trPr>
          <w:trHeight w:val="504"/>
        </w:trPr>
        <w:tc>
          <w:tcPr>
            <w:tcW w:w="206" w:type="dxa"/>
            <w:tcBorders>
              <w:top w:val="single" w:sz="12" w:space="0" w:color="000000"/>
              <w:left w:val="single" w:sz="12" w:space="0" w:color="000000"/>
              <w:bottom w:val="nil"/>
              <w:right w:val="nil"/>
            </w:tcBorders>
            <w:shd w:val="clear" w:color="000000" w:fill="FFFFFF"/>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KATEGORI</w:t>
            </w:r>
          </w:p>
        </w:tc>
        <w:tc>
          <w:tcPr>
            <w:tcW w:w="967" w:type="dxa"/>
            <w:gridSpan w:val="2"/>
            <w:tcBorders>
              <w:top w:val="single" w:sz="12" w:space="0" w:color="000000"/>
              <w:left w:val="nil"/>
              <w:bottom w:val="nil"/>
              <w:right w:val="single" w:sz="12" w:space="0" w:color="000000"/>
            </w:tcBorders>
            <w:shd w:val="clear" w:color="000000" w:fill="FFFFFF"/>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Equal variances assumed</w:t>
            </w:r>
          </w:p>
        </w:tc>
        <w:tc>
          <w:tcPr>
            <w:tcW w:w="630" w:type="dxa"/>
            <w:tcBorders>
              <w:top w:val="single" w:sz="12" w:space="0" w:color="000000"/>
              <w:left w:val="single" w:sz="1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90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-1.654</w:t>
            </w:r>
          </w:p>
        </w:tc>
        <w:tc>
          <w:tcPr>
            <w:tcW w:w="99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40</w:t>
            </w:r>
          </w:p>
        </w:tc>
        <w:tc>
          <w:tcPr>
            <w:tcW w:w="90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.106</w:t>
            </w:r>
          </w:p>
        </w:tc>
        <w:tc>
          <w:tcPr>
            <w:tcW w:w="99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-1.0244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.61929</w:t>
            </w:r>
          </w:p>
        </w:tc>
        <w:tc>
          <w:tcPr>
            <w:tcW w:w="900" w:type="dxa"/>
            <w:tcBorders>
              <w:top w:val="single" w:sz="12" w:space="0" w:color="000000"/>
              <w:left w:val="single" w:sz="2" w:space="0" w:color="000000"/>
              <w:bottom w:val="nil"/>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-2.27602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.22724</w:t>
            </w:r>
          </w:p>
        </w:tc>
      </w:tr>
      <w:tr w:rsidR="007C3699" w:rsidRPr="007B1764" w:rsidTr="007C3699">
        <w:trPr>
          <w:trHeight w:val="504"/>
        </w:trPr>
        <w:tc>
          <w:tcPr>
            <w:tcW w:w="206" w:type="dxa"/>
            <w:tcBorders>
              <w:top w:val="nil"/>
              <w:left w:val="single" w:sz="12" w:space="0" w:color="000000"/>
              <w:bottom w:val="single" w:sz="12" w:space="0" w:color="000000"/>
              <w:right w:val="nil"/>
            </w:tcBorders>
            <w:shd w:val="clear" w:color="000000" w:fill="FFFFFF"/>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67" w:type="dxa"/>
            <w:gridSpan w:val="2"/>
            <w:tcBorders>
              <w:top w:val="nil"/>
              <w:left w:val="nil"/>
              <w:bottom w:val="single" w:sz="12" w:space="0" w:color="000000"/>
              <w:right w:val="single" w:sz="12" w:space="0" w:color="000000"/>
            </w:tcBorders>
            <w:shd w:val="clear" w:color="000000" w:fill="FFFFFF"/>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Equal variances not assumed</w:t>
            </w:r>
          </w:p>
        </w:tc>
        <w:tc>
          <w:tcPr>
            <w:tcW w:w="630" w:type="dxa"/>
            <w:tcBorders>
              <w:top w:val="nil"/>
              <w:left w:val="single" w:sz="1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90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p>
        </w:tc>
        <w:tc>
          <w:tcPr>
            <w:tcW w:w="63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99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90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99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-1.0244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900" w:type="dxa"/>
            <w:tcBorders>
              <w:top w:val="nil"/>
              <w:left w:val="single" w:sz="2" w:space="0" w:color="000000"/>
              <w:bottom w:val="single" w:sz="12" w:space="0" w:color="000000"/>
              <w:right w:val="single" w:sz="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7C3699" w:rsidRPr="007B1764" w:rsidRDefault="007C3699" w:rsidP="007C3699">
            <w:pPr>
              <w:autoSpaceDE w:val="0"/>
              <w:autoSpaceDN w:val="0"/>
              <w:adjustRightInd w:val="0"/>
              <w:spacing w:after="0" w:line="240" w:lineRule="auto"/>
              <w:jc w:val="center"/>
              <w:rPr>
                <w:rFonts w:ascii="Arial" w:hAnsi="Arial" w:cs="Arial"/>
                <w:color w:val="000000"/>
                <w:sz w:val="18"/>
                <w:szCs w:val="18"/>
                <w:lang w:val="en-US"/>
              </w:rPr>
            </w:pPr>
            <w:r w:rsidRPr="007B1764">
              <w:rPr>
                <w:rFonts w:ascii="Arial" w:hAnsi="Arial" w:cs="Arial"/>
                <w:color w:val="000000"/>
                <w:sz w:val="18"/>
                <w:szCs w:val="18"/>
                <w:lang w:val="en-US"/>
              </w:rPr>
              <w:t>.</w:t>
            </w:r>
          </w:p>
        </w:tc>
      </w:tr>
    </w:tbl>
    <w:p w:rsidR="007C3699" w:rsidRDefault="007C3699" w:rsidP="007B1764">
      <w:pPr>
        <w:pStyle w:val="ListParagraph"/>
        <w:spacing w:after="0" w:line="480" w:lineRule="auto"/>
        <w:jc w:val="both"/>
        <w:rPr>
          <w:rFonts w:asciiTheme="majorBidi" w:hAnsiTheme="majorBidi" w:cstheme="majorBidi"/>
          <w:b/>
          <w:sz w:val="24"/>
          <w:szCs w:val="24"/>
          <w:lang w:val="en-US"/>
        </w:rPr>
      </w:pPr>
    </w:p>
    <w:p w:rsidR="00346833" w:rsidRDefault="001E3271" w:rsidP="00346833">
      <w:pPr>
        <w:pStyle w:val="ListParagraph"/>
        <w:spacing w:after="0" w:line="480" w:lineRule="auto"/>
        <w:ind w:firstLine="720"/>
        <w:jc w:val="both"/>
        <w:rPr>
          <w:rFonts w:asciiTheme="majorBidi" w:hAnsiTheme="majorBidi" w:cstheme="majorBidi"/>
          <w:bCs/>
          <w:sz w:val="24"/>
          <w:szCs w:val="24"/>
          <w:lang w:val="en-US"/>
        </w:rPr>
      </w:pPr>
      <w:r w:rsidRPr="00DF53C5">
        <w:rPr>
          <w:rFonts w:asciiTheme="majorBidi" w:hAnsiTheme="majorBidi" w:cstheme="majorBidi"/>
          <w:bCs/>
          <w:sz w:val="24"/>
          <w:szCs w:val="24"/>
        </w:rPr>
        <w:t xml:space="preserve"> </w:t>
      </w:r>
      <w:r w:rsidR="007C3699">
        <w:rPr>
          <w:rFonts w:asciiTheme="majorBidi" w:hAnsiTheme="majorBidi" w:cstheme="majorBidi"/>
          <w:bCs/>
          <w:sz w:val="24"/>
          <w:szCs w:val="24"/>
          <w:lang w:val="en-US"/>
        </w:rPr>
        <w:t xml:space="preserve">Untuk selanjutnya akan coba dilihat perbedaan mahasiswa lama dan baru jika dilihat dari gabungan antara sesnsitifitas gender dan pola komunikasi. </w:t>
      </w:r>
      <w:r w:rsidRPr="00DF53C5">
        <w:rPr>
          <w:rFonts w:asciiTheme="majorBidi" w:hAnsiTheme="majorBidi" w:cstheme="majorBidi"/>
          <w:bCs/>
          <w:sz w:val="24"/>
          <w:szCs w:val="24"/>
        </w:rPr>
        <w:t>Alasan pembagian ini adalah, mahasiswa lama dianggap sudah cukup mampu menyerap dan menyaring paham-paham ke-Islaman yang ada di sekitar kita, entah itu paham radikal, moderat, ataupun liberal. Sedangkan mahasiswa baru dianggap mas</w:t>
      </w:r>
      <w:r w:rsidR="006A4DA9">
        <w:rPr>
          <w:rFonts w:asciiTheme="majorBidi" w:hAnsiTheme="majorBidi" w:cstheme="majorBidi"/>
          <w:bCs/>
          <w:sz w:val="24"/>
          <w:szCs w:val="24"/>
        </w:rPr>
        <w:t xml:space="preserve">ih belum terlalu </w:t>
      </w:r>
      <w:r w:rsidR="006A4DA9">
        <w:rPr>
          <w:rFonts w:asciiTheme="majorBidi" w:hAnsiTheme="majorBidi" w:cstheme="majorBidi"/>
          <w:bCs/>
          <w:sz w:val="24"/>
          <w:szCs w:val="24"/>
          <w:lang w:val="en-US"/>
        </w:rPr>
        <w:t>mendapatkan pencerahan terkait</w:t>
      </w:r>
      <w:r w:rsidRPr="00DF53C5">
        <w:rPr>
          <w:rFonts w:asciiTheme="majorBidi" w:hAnsiTheme="majorBidi" w:cstheme="majorBidi"/>
          <w:bCs/>
          <w:sz w:val="24"/>
          <w:szCs w:val="24"/>
        </w:rPr>
        <w:t xml:space="preserve"> berbagai paham </w:t>
      </w:r>
      <w:r w:rsidR="006A4DA9">
        <w:rPr>
          <w:rFonts w:asciiTheme="majorBidi" w:hAnsiTheme="majorBidi" w:cstheme="majorBidi"/>
          <w:bCs/>
          <w:sz w:val="24"/>
          <w:szCs w:val="24"/>
          <w:lang w:val="en-US"/>
        </w:rPr>
        <w:t xml:space="preserve">dan pola komunikasi </w:t>
      </w:r>
      <w:r w:rsidRPr="00DF53C5">
        <w:rPr>
          <w:rFonts w:asciiTheme="majorBidi" w:hAnsiTheme="majorBidi" w:cstheme="majorBidi"/>
          <w:bCs/>
          <w:sz w:val="24"/>
          <w:szCs w:val="24"/>
        </w:rPr>
        <w:t>tersebut.</w:t>
      </w:r>
    </w:p>
    <w:p w:rsidR="00346833" w:rsidRDefault="00DF4D8B" w:rsidP="00346833">
      <w:pPr>
        <w:pStyle w:val="ListParagraph"/>
        <w:spacing w:after="0" w:line="480" w:lineRule="auto"/>
        <w:ind w:firstLine="720"/>
        <w:jc w:val="both"/>
        <w:rPr>
          <w:rFonts w:asciiTheme="majorBidi" w:hAnsiTheme="majorBidi" w:cstheme="majorBidi"/>
          <w:bCs/>
          <w:sz w:val="24"/>
          <w:szCs w:val="24"/>
          <w:lang w:val="en-US" w:eastAsia="ja-JP"/>
        </w:rPr>
      </w:pPr>
      <w:r w:rsidRPr="00346833">
        <w:rPr>
          <w:rFonts w:asciiTheme="majorBidi" w:hAnsiTheme="majorBidi" w:cstheme="majorBidi"/>
          <w:bCs/>
          <w:sz w:val="24"/>
          <w:szCs w:val="24"/>
          <w:lang w:eastAsia="ja-JP"/>
        </w:rPr>
        <w:t>H</w:t>
      </w:r>
      <w:r w:rsidRPr="00346833">
        <w:rPr>
          <w:rFonts w:asciiTheme="majorBidi" w:hAnsiTheme="majorBidi" w:cstheme="majorBidi" w:hint="eastAsia"/>
          <w:bCs/>
          <w:sz w:val="24"/>
          <w:szCs w:val="24"/>
          <w:lang w:eastAsia="ja-JP"/>
        </w:rPr>
        <w:t>ubungan pola komunikasi diartikan sebagai bentuk atau pola hubungan dua orang atu lebih dalam proses pengiriman dan penerimaan cara yang tepat sehingga pesan yang dimaksud dapat dipahami (Djamarah, 2004:1).</w:t>
      </w:r>
      <w:r w:rsidR="00DF53C5" w:rsidRPr="00346833">
        <w:rPr>
          <w:rFonts w:asciiTheme="majorBidi" w:hAnsiTheme="majorBidi" w:cstheme="majorBidi"/>
          <w:bCs/>
          <w:sz w:val="24"/>
          <w:szCs w:val="24"/>
          <w:lang w:val="en-US" w:eastAsia="ja-JP"/>
        </w:rPr>
        <w:t xml:space="preserve"> </w:t>
      </w:r>
      <w:r w:rsidRPr="00346833">
        <w:rPr>
          <w:rFonts w:asciiTheme="majorBidi" w:hAnsiTheme="majorBidi" w:cstheme="majorBidi"/>
          <w:bCs/>
          <w:sz w:val="24"/>
          <w:szCs w:val="24"/>
          <w:lang w:eastAsia="ja-JP"/>
        </w:rPr>
        <w:t>D</w:t>
      </w:r>
      <w:r w:rsidRPr="00346833">
        <w:rPr>
          <w:rFonts w:asciiTheme="majorBidi" w:hAnsiTheme="majorBidi" w:cstheme="majorBidi" w:hint="eastAsia"/>
          <w:bCs/>
          <w:sz w:val="24"/>
          <w:szCs w:val="24"/>
          <w:lang w:eastAsia="ja-JP"/>
        </w:rPr>
        <w:t xml:space="preserve">alam penelitian ini pola komunikasi yang digunakan adalah pola komunikasi asertif, agresif, dan submisif. </w:t>
      </w:r>
      <w:r w:rsidRPr="00346833">
        <w:rPr>
          <w:rFonts w:asciiTheme="majorBidi" w:hAnsiTheme="majorBidi" w:cstheme="majorBidi"/>
          <w:bCs/>
          <w:sz w:val="24"/>
          <w:szCs w:val="24"/>
          <w:lang w:eastAsia="ja-JP"/>
        </w:rPr>
        <w:t>P</w:t>
      </w:r>
      <w:r w:rsidRPr="00346833">
        <w:rPr>
          <w:rFonts w:asciiTheme="majorBidi" w:hAnsiTheme="majorBidi" w:cstheme="majorBidi" w:hint="eastAsia"/>
          <w:bCs/>
          <w:sz w:val="24"/>
          <w:szCs w:val="24"/>
          <w:lang w:eastAsia="ja-JP"/>
        </w:rPr>
        <w:t xml:space="preserve">ola komunikasi asertif adalah komunikasi yang terbuka, menghargai diri sendiri dan orang lain. </w:t>
      </w:r>
      <w:r w:rsidRPr="00346833">
        <w:rPr>
          <w:rFonts w:asciiTheme="majorBidi" w:hAnsiTheme="majorBidi" w:cstheme="majorBidi"/>
          <w:bCs/>
          <w:sz w:val="24"/>
          <w:szCs w:val="24"/>
          <w:lang w:eastAsia="ja-JP"/>
        </w:rPr>
        <w:t>K</w:t>
      </w:r>
      <w:r w:rsidRPr="00346833">
        <w:rPr>
          <w:rFonts w:asciiTheme="majorBidi" w:hAnsiTheme="majorBidi" w:cstheme="majorBidi" w:hint="eastAsia"/>
          <w:bCs/>
          <w:sz w:val="24"/>
          <w:szCs w:val="24"/>
          <w:lang w:eastAsia="ja-JP"/>
        </w:rPr>
        <w:t>om</w:t>
      </w:r>
      <w:r w:rsidR="0076217B" w:rsidRPr="00346833">
        <w:rPr>
          <w:rFonts w:asciiTheme="majorBidi" w:hAnsiTheme="majorBidi" w:cstheme="majorBidi" w:hint="eastAsia"/>
          <w:bCs/>
          <w:sz w:val="24"/>
          <w:szCs w:val="24"/>
          <w:lang w:eastAsia="ja-JP"/>
        </w:rPr>
        <w:t>unikasi asertif tidak menaruh p</w:t>
      </w:r>
      <w:r w:rsidR="0076217B" w:rsidRPr="00346833">
        <w:rPr>
          <w:rFonts w:asciiTheme="majorBidi" w:hAnsiTheme="majorBidi" w:cstheme="majorBidi"/>
          <w:bCs/>
          <w:sz w:val="24"/>
          <w:szCs w:val="24"/>
          <w:lang w:eastAsia="ja-JP"/>
        </w:rPr>
        <w:t>e</w:t>
      </w:r>
      <w:r w:rsidRPr="00346833">
        <w:rPr>
          <w:rFonts w:asciiTheme="majorBidi" w:hAnsiTheme="majorBidi" w:cstheme="majorBidi" w:hint="eastAsia"/>
          <w:bCs/>
          <w:sz w:val="24"/>
          <w:szCs w:val="24"/>
          <w:lang w:eastAsia="ja-JP"/>
        </w:rPr>
        <w:t xml:space="preserve">rhatian pada hasil akhir tetapi juga hubungan perasaan antar manusia. </w:t>
      </w:r>
    </w:p>
    <w:p w:rsidR="00DF4D8B" w:rsidRPr="00346833" w:rsidRDefault="00DF4D8B" w:rsidP="00346833">
      <w:pPr>
        <w:pStyle w:val="ListParagraph"/>
        <w:spacing w:after="0" w:line="480" w:lineRule="auto"/>
        <w:ind w:firstLine="720"/>
        <w:jc w:val="both"/>
        <w:rPr>
          <w:rFonts w:asciiTheme="majorBidi" w:hAnsiTheme="majorBidi" w:cstheme="majorBidi"/>
          <w:bCs/>
          <w:sz w:val="24"/>
          <w:szCs w:val="24"/>
        </w:rPr>
      </w:pPr>
      <w:r w:rsidRPr="00346833">
        <w:rPr>
          <w:rFonts w:asciiTheme="majorBidi" w:hAnsiTheme="majorBidi" w:cstheme="majorBidi"/>
          <w:bCs/>
          <w:sz w:val="24"/>
          <w:szCs w:val="24"/>
          <w:lang w:eastAsia="ja-JP"/>
        </w:rPr>
        <w:t>P</w:t>
      </w:r>
      <w:r w:rsidRPr="00346833">
        <w:rPr>
          <w:rFonts w:asciiTheme="majorBidi" w:hAnsiTheme="majorBidi" w:cstheme="majorBidi" w:hint="eastAsia"/>
          <w:bCs/>
          <w:sz w:val="24"/>
          <w:szCs w:val="24"/>
          <w:lang w:eastAsia="ja-JP"/>
        </w:rPr>
        <w:t xml:space="preserve">ola komunikasi agresif adalah mempertahankan hak dengan mengorbankan kepentingan pihak lain. </w:t>
      </w:r>
      <w:r w:rsidRPr="00346833">
        <w:rPr>
          <w:rFonts w:asciiTheme="majorBidi" w:hAnsiTheme="majorBidi" w:cstheme="majorBidi"/>
          <w:bCs/>
          <w:sz w:val="24"/>
          <w:szCs w:val="24"/>
          <w:lang w:eastAsia="ja-JP"/>
        </w:rPr>
        <w:t>Member</w:t>
      </w:r>
      <w:r w:rsidRPr="00346833">
        <w:rPr>
          <w:rFonts w:asciiTheme="majorBidi" w:hAnsiTheme="majorBidi" w:cstheme="majorBidi" w:hint="eastAsia"/>
          <w:bCs/>
          <w:sz w:val="24"/>
          <w:szCs w:val="24"/>
          <w:lang w:eastAsia="ja-JP"/>
        </w:rPr>
        <w:t xml:space="preserve">i pandangan tentang segal sesuatu , memaksakan kehendak, merasa memiliki semuan fakta, hak mereka lebih penting. </w:t>
      </w:r>
      <w:r w:rsidRPr="00346833">
        <w:rPr>
          <w:rFonts w:asciiTheme="majorBidi" w:hAnsiTheme="majorBidi" w:cstheme="majorBidi"/>
          <w:bCs/>
          <w:sz w:val="24"/>
          <w:szCs w:val="24"/>
          <w:lang w:eastAsia="ja-JP"/>
        </w:rPr>
        <w:t>P</w:t>
      </w:r>
      <w:r w:rsidRPr="00346833">
        <w:rPr>
          <w:rFonts w:asciiTheme="majorBidi" w:hAnsiTheme="majorBidi" w:cstheme="majorBidi" w:hint="eastAsia"/>
          <w:bCs/>
          <w:sz w:val="24"/>
          <w:szCs w:val="24"/>
          <w:lang w:eastAsia="ja-JP"/>
        </w:rPr>
        <w:t>enyebab komunikasi agresif adalah kuranngnya kepekaan, takut haknya dirampas dan reaksi yang berlebihan.</w:t>
      </w:r>
      <w:r w:rsidR="00DF53C5" w:rsidRPr="00346833">
        <w:rPr>
          <w:rFonts w:asciiTheme="majorBidi" w:hAnsiTheme="majorBidi" w:cstheme="majorBidi"/>
          <w:bCs/>
          <w:sz w:val="24"/>
          <w:szCs w:val="24"/>
          <w:lang w:val="en-US" w:eastAsia="ja-JP"/>
        </w:rPr>
        <w:t xml:space="preserve"> </w:t>
      </w:r>
      <w:r w:rsidRPr="00346833">
        <w:rPr>
          <w:rFonts w:asciiTheme="majorBidi" w:hAnsiTheme="majorBidi" w:cstheme="majorBidi"/>
          <w:bCs/>
          <w:sz w:val="24"/>
          <w:szCs w:val="24"/>
          <w:lang w:eastAsia="ja-JP"/>
        </w:rPr>
        <w:t>K</w:t>
      </w:r>
      <w:r w:rsidRPr="00346833">
        <w:rPr>
          <w:rFonts w:asciiTheme="majorBidi" w:hAnsiTheme="majorBidi" w:cstheme="majorBidi" w:hint="eastAsia"/>
          <w:bCs/>
          <w:sz w:val="24"/>
          <w:szCs w:val="24"/>
          <w:lang w:eastAsia="ja-JP"/>
        </w:rPr>
        <w:t xml:space="preserve">omunikasi </w:t>
      </w:r>
      <w:r w:rsidRPr="00346833">
        <w:rPr>
          <w:rFonts w:asciiTheme="majorBidi" w:hAnsiTheme="majorBidi" w:cstheme="majorBidi"/>
          <w:sz w:val="24"/>
          <w:szCs w:val="24"/>
        </w:rPr>
        <w:t>Submisif adalah tipe perilaku yang berkecenderungan menerima dan bahkan menyerah pada semua hal yang terjadi, sekalipun yang dihadapi itu buruk adanya. Yang menonjol dari perilaku ini adalah tidak mampu mengatakan “Tidak” pada kondisi dimana ia harus menyatakan “Tidak”. Jelas perilaku seperti ini  menimbulkan berbagai masalah  baik bagi dirinya sendiri maupun orang-orang lain yaitu: tidak dapat dijadikan partner kerja yang baik dan sulit untuk berkembang. Individu dengan perilaku seperti ini akan selalu menghadapi berbagai hambatan dan selalu melakukan kesalahan-kesalahan yang dapat menjatuhkan aktivitasnya.</w:t>
      </w:r>
      <w:r w:rsidRPr="00346833">
        <w:rPr>
          <w:rFonts w:asciiTheme="majorBidi" w:hAnsiTheme="majorBidi" w:cstheme="majorBidi"/>
          <w:bCs/>
          <w:sz w:val="24"/>
          <w:szCs w:val="24"/>
          <w:lang w:eastAsia="ja-JP"/>
        </w:rPr>
        <w:t xml:space="preserve">  </w:t>
      </w:r>
    </w:p>
    <w:p w:rsidR="00DF4D8B" w:rsidRDefault="00DF4D8B" w:rsidP="00DF4D8B">
      <w:pPr>
        <w:pStyle w:val="ListParagraph"/>
        <w:spacing w:after="0" w:line="480" w:lineRule="auto"/>
        <w:jc w:val="both"/>
        <w:rPr>
          <w:rFonts w:asciiTheme="majorBidi" w:hAnsiTheme="majorBidi" w:cstheme="majorBidi"/>
          <w:bCs/>
          <w:sz w:val="24"/>
          <w:szCs w:val="24"/>
          <w:lang w:val="en-US" w:eastAsia="ja-JP"/>
        </w:rPr>
      </w:pPr>
    </w:p>
    <w:p w:rsidR="00346833" w:rsidRDefault="00346833" w:rsidP="00DF4D8B">
      <w:pPr>
        <w:pStyle w:val="ListParagraph"/>
        <w:spacing w:after="0" w:line="480" w:lineRule="auto"/>
        <w:jc w:val="both"/>
        <w:rPr>
          <w:rFonts w:asciiTheme="majorBidi" w:hAnsiTheme="majorBidi" w:cstheme="majorBidi"/>
          <w:bCs/>
          <w:sz w:val="24"/>
          <w:szCs w:val="24"/>
          <w:lang w:val="en-US" w:eastAsia="ja-JP"/>
        </w:rPr>
      </w:pPr>
    </w:p>
    <w:p w:rsidR="00346833" w:rsidRDefault="00346833" w:rsidP="00DF4D8B">
      <w:pPr>
        <w:pStyle w:val="ListParagraph"/>
        <w:spacing w:after="0" w:line="480" w:lineRule="auto"/>
        <w:jc w:val="both"/>
        <w:rPr>
          <w:rFonts w:asciiTheme="majorBidi" w:hAnsiTheme="majorBidi" w:cstheme="majorBidi"/>
          <w:bCs/>
          <w:sz w:val="24"/>
          <w:szCs w:val="24"/>
          <w:lang w:val="en-US" w:eastAsia="ja-JP"/>
        </w:rPr>
      </w:pPr>
    </w:p>
    <w:p w:rsidR="00346833" w:rsidRDefault="00346833" w:rsidP="00DF4D8B">
      <w:pPr>
        <w:pStyle w:val="ListParagraph"/>
        <w:spacing w:after="0" w:line="480" w:lineRule="auto"/>
        <w:jc w:val="both"/>
        <w:rPr>
          <w:rFonts w:asciiTheme="majorBidi" w:hAnsiTheme="majorBidi" w:cstheme="majorBidi"/>
          <w:bCs/>
          <w:sz w:val="24"/>
          <w:szCs w:val="24"/>
          <w:lang w:val="en-US" w:eastAsia="ja-JP"/>
        </w:rPr>
      </w:pPr>
    </w:p>
    <w:p w:rsidR="00346833" w:rsidRDefault="00346833" w:rsidP="00DF4D8B">
      <w:pPr>
        <w:pStyle w:val="ListParagraph"/>
        <w:spacing w:after="0" w:line="480" w:lineRule="auto"/>
        <w:jc w:val="both"/>
        <w:rPr>
          <w:rFonts w:asciiTheme="majorBidi" w:hAnsiTheme="majorBidi" w:cstheme="majorBidi"/>
          <w:bCs/>
          <w:sz w:val="24"/>
          <w:szCs w:val="24"/>
          <w:lang w:val="en-US" w:eastAsia="ja-JP"/>
        </w:rPr>
      </w:pPr>
    </w:p>
    <w:p w:rsidR="00346833" w:rsidRDefault="00346833" w:rsidP="00DF4D8B">
      <w:pPr>
        <w:pStyle w:val="ListParagraph"/>
        <w:spacing w:after="0" w:line="480" w:lineRule="auto"/>
        <w:jc w:val="both"/>
        <w:rPr>
          <w:rFonts w:asciiTheme="majorBidi" w:hAnsiTheme="majorBidi" w:cstheme="majorBidi"/>
          <w:bCs/>
          <w:sz w:val="24"/>
          <w:szCs w:val="24"/>
          <w:lang w:val="en-US" w:eastAsia="ja-JP"/>
        </w:rPr>
      </w:pPr>
    </w:p>
    <w:p w:rsidR="00E84E29" w:rsidRDefault="00E84E29" w:rsidP="00DF4D8B">
      <w:pPr>
        <w:pStyle w:val="ListParagraph"/>
        <w:spacing w:after="0" w:line="480" w:lineRule="auto"/>
        <w:jc w:val="both"/>
        <w:rPr>
          <w:rFonts w:asciiTheme="majorBidi" w:hAnsiTheme="majorBidi" w:cstheme="majorBidi"/>
          <w:bCs/>
          <w:sz w:val="24"/>
          <w:szCs w:val="24"/>
          <w:lang w:val="en-US" w:eastAsia="ja-JP"/>
        </w:rPr>
      </w:pPr>
    </w:p>
    <w:p w:rsidR="005B56B7" w:rsidRPr="006A4DA9" w:rsidRDefault="006A4DA9" w:rsidP="00B149C3">
      <w:pPr>
        <w:pStyle w:val="ListParagraph"/>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lang w:val="en-US"/>
        </w:rPr>
        <w:t>Ta</w:t>
      </w:r>
      <w:r w:rsidR="00DF4D8B" w:rsidRPr="00B149C3">
        <w:rPr>
          <w:rFonts w:asciiTheme="majorBidi" w:hAnsiTheme="majorBidi" w:cstheme="majorBidi"/>
          <w:bCs/>
          <w:sz w:val="24"/>
          <w:szCs w:val="24"/>
        </w:rPr>
        <w:t xml:space="preserve">bel </w:t>
      </w:r>
      <w:r w:rsidR="005B56B7" w:rsidRPr="00B149C3">
        <w:rPr>
          <w:rFonts w:asciiTheme="majorBidi" w:hAnsiTheme="majorBidi" w:cstheme="majorBidi"/>
          <w:bCs/>
          <w:sz w:val="24"/>
          <w:szCs w:val="24"/>
        </w:rPr>
        <w:t>2</w:t>
      </w:r>
      <w:r>
        <w:rPr>
          <w:rFonts w:asciiTheme="majorBidi" w:hAnsiTheme="majorBidi" w:cstheme="majorBidi"/>
          <w:bCs/>
          <w:sz w:val="24"/>
          <w:szCs w:val="24"/>
          <w:lang w:val="en-US"/>
        </w:rPr>
        <w:t>5</w:t>
      </w:r>
    </w:p>
    <w:p w:rsidR="00DF4D8B" w:rsidRDefault="00DF4D8B" w:rsidP="00B149C3">
      <w:pPr>
        <w:pStyle w:val="ListParagraph"/>
        <w:spacing w:after="0" w:line="240" w:lineRule="auto"/>
        <w:jc w:val="center"/>
        <w:rPr>
          <w:rFonts w:asciiTheme="majorBidi" w:hAnsiTheme="majorBidi" w:cstheme="majorBidi"/>
          <w:bCs/>
          <w:sz w:val="24"/>
          <w:szCs w:val="24"/>
        </w:rPr>
      </w:pPr>
      <w:r w:rsidRPr="00B149C3">
        <w:rPr>
          <w:rFonts w:asciiTheme="majorBidi" w:hAnsiTheme="majorBidi" w:cstheme="majorBidi"/>
          <w:bCs/>
          <w:sz w:val="24"/>
          <w:szCs w:val="24"/>
        </w:rPr>
        <w:t xml:space="preserve">Sensitivitas </w:t>
      </w:r>
      <w:r w:rsidR="00427902" w:rsidRPr="00B149C3">
        <w:rPr>
          <w:rFonts w:asciiTheme="majorBidi" w:hAnsiTheme="majorBidi" w:cstheme="majorBidi"/>
          <w:bCs/>
          <w:sz w:val="24"/>
          <w:szCs w:val="24"/>
        </w:rPr>
        <w:t>Gender</w:t>
      </w:r>
      <w:r w:rsidRPr="00B149C3">
        <w:rPr>
          <w:rFonts w:asciiTheme="majorBidi" w:hAnsiTheme="majorBidi" w:cstheme="majorBidi"/>
          <w:bCs/>
          <w:sz w:val="24"/>
          <w:szCs w:val="24"/>
        </w:rPr>
        <w:t xml:space="preserve"> dengan Pola Komunikasi pada Mahasiswa Lama</w:t>
      </w:r>
    </w:p>
    <w:p w:rsidR="00B149C3" w:rsidRPr="00B149C3" w:rsidRDefault="00B149C3" w:rsidP="00B149C3">
      <w:pPr>
        <w:pStyle w:val="ListParagraph"/>
        <w:spacing w:after="0" w:line="240" w:lineRule="auto"/>
        <w:jc w:val="center"/>
        <w:rPr>
          <w:rFonts w:asciiTheme="majorBidi" w:hAnsiTheme="majorBidi" w:cstheme="majorBidi"/>
          <w:bCs/>
          <w:sz w:val="24"/>
          <w:szCs w:val="24"/>
        </w:rPr>
      </w:pPr>
    </w:p>
    <w:tbl>
      <w:tblPr>
        <w:tblStyle w:val="TableGrid"/>
        <w:tblW w:w="7830" w:type="dxa"/>
        <w:tblInd w:w="738" w:type="dxa"/>
        <w:tblLayout w:type="fixed"/>
        <w:tblLook w:val="04A0"/>
      </w:tblPr>
      <w:tblGrid>
        <w:gridCol w:w="1350"/>
        <w:gridCol w:w="630"/>
        <w:gridCol w:w="720"/>
        <w:gridCol w:w="900"/>
        <w:gridCol w:w="810"/>
        <w:gridCol w:w="900"/>
        <w:gridCol w:w="810"/>
        <w:gridCol w:w="900"/>
        <w:gridCol w:w="810"/>
      </w:tblGrid>
      <w:tr w:rsidR="00EB6B17" w:rsidRPr="008667AF" w:rsidTr="0028002E">
        <w:tc>
          <w:tcPr>
            <w:tcW w:w="1350" w:type="dxa"/>
            <w:vMerge w:val="restart"/>
            <w:vAlign w:val="center"/>
          </w:tcPr>
          <w:p w:rsidR="00EB6B17" w:rsidRPr="00EB6B17" w:rsidRDefault="00EB6B17" w:rsidP="00DF4D8B">
            <w:pPr>
              <w:spacing w:line="480" w:lineRule="auto"/>
              <w:jc w:val="center"/>
              <w:rPr>
                <w:rFonts w:asciiTheme="majorBidi" w:hAnsiTheme="majorBidi" w:cstheme="majorBidi"/>
                <w:sz w:val="20"/>
                <w:szCs w:val="24"/>
              </w:rPr>
            </w:pPr>
            <w:r w:rsidRPr="00EB6B17">
              <w:rPr>
                <w:rFonts w:asciiTheme="majorBidi" w:hAnsiTheme="majorBidi" w:cstheme="majorBidi"/>
                <w:sz w:val="20"/>
                <w:szCs w:val="24"/>
              </w:rPr>
              <w:t>KATEGORI</w:t>
            </w:r>
          </w:p>
        </w:tc>
        <w:tc>
          <w:tcPr>
            <w:tcW w:w="1350" w:type="dxa"/>
            <w:gridSpan w:val="2"/>
          </w:tcPr>
          <w:p w:rsidR="00EB6B17" w:rsidRPr="00EB6B17" w:rsidRDefault="00EB6B17" w:rsidP="008667AF">
            <w:pPr>
              <w:tabs>
                <w:tab w:val="center" w:pos="884"/>
              </w:tabs>
              <w:spacing w:line="480" w:lineRule="auto"/>
              <w:rPr>
                <w:rFonts w:asciiTheme="majorBidi" w:hAnsiTheme="majorBidi" w:cstheme="majorBidi"/>
                <w:sz w:val="20"/>
                <w:szCs w:val="24"/>
              </w:rPr>
            </w:pPr>
            <w:r w:rsidRPr="00EB6B17">
              <w:rPr>
                <w:rFonts w:asciiTheme="majorBidi" w:hAnsiTheme="majorBidi" w:cstheme="majorBidi"/>
                <w:sz w:val="20"/>
                <w:szCs w:val="24"/>
              </w:rPr>
              <w:tab/>
              <w:t>Agresif</w:t>
            </w:r>
          </w:p>
        </w:tc>
        <w:tc>
          <w:tcPr>
            <w:tcW w:w="1710" w:type="dxa"/>
            <w:gridSpan w:val="2"/>
          </w:tcPr>
          <w:p w:rsidR="00EB6B17" w:rsidRPr="00EB6B17" w:rsidRDefault="00EB6B17" w:rsidP="00DF4D8B">
            <w:pPr>
              <w:spacing w:line="480" w:lineRule="auto"/>
              <w:jc w:val="center"/>
              <w:rPr>
                <w:rFonts w:asciiTheme="majorBidi" w:hAnsiTheme="majorBidi" w:cstheme="majorBidi"/>
                <w:sz w:val="20"/>
                <w:szCs w:val="24"/>
              </w:rPr>
            </w:pPr>
            <w:r w:rsidRPr="00EB6B17">
              <w:rPr>
                <w:rFonts w:asciiTheme="majorBidi" w:hAnsiTheme="majorBidi" w:cstheme="majorBidi"/>
                <w:sz w:val="20"/>
                <w:szCs w:val="24"/>
              </w:rPr>
              <w:t>Submisif</w:t>
            </w:r>
          </w:p>
        </w:tc>
        <w:tc>
          <w:tcPr>
            <w:tcW w:w="1710" w:type="dxa"/>
            <w:gridSpan w:val="2"/>
          </w:tcPr>
          <w:p w:rsidR="00EB6B17" w:rsidRPr="00EB6B17" w:rsidRDefault="00EB6B17" w:rsidP="00DF4D8B">
            <w:pPr>
              <w:spacing w:line="480" w:lineRule="auto"/>
              <w:jc w:val="center"/>
              <w:rPr>
                <w:rFonts w:asciiTheme="majorBidi" w:hAnsiTheme="majorBidi" w:cstheme="majorBidi"/>
                <w:sz w:val="20"/>
                <w:szCs w:val="24"/>
              </w:rPr>
            </w:pPr>
            <w:r w:rsidRPr="00EB6B17">
              <w:rPr>
                <w:rFonts w:asciiTheme="majorBidi" w:hAnsiTheme="majorBidi" w:cstheme="majorBidi"/>
                <w:sz w:val="20"/>
                <w:szCs w:val="24"/>
              </w:rPr>
              <w:t>Asertif</w:t>
            </w:r>
          </w:p>
        </w:tc>
        <w:tc>
          <w:tcPr>
            <w:tcW w:w="1710" w:type="dxa"/>
            <w:gridSpan w:val="2"/>
            <w:vAlign w:val="center"/>
          </w:tcPr>
          <w:p w:rsidR="00EB6B17" w:rsidRPr="00EB6B17" w:rsidRDefault="00EB6B17" w:rsidP="00DF4D8B">
            <w:pPr>
              <w:spacing w:line="480" w:lineRule="auto"/>
              <w:jc w:val="center"/>
              <w:rPr>
                <w:rFonts w:asciiTheme="majorBidi" w:hAnsiTheme="majorBidi" w:cstheme="majorBidi"/>
                <w:sz w:val="20"/>
                <w:szCs w:val="24"/>
              </w:rPr>
            </w:pPr>
            <w:r w:rsidRPr="00EB6B17">
              <w:rPr>
                <w:rFonts w:asciiTheme="majorBidi" w:hAnsiTheme="majorBidi" w:cstheme="majorBidi"/>
                <w:sz w:val="20"/>
                <w:szCs w:val="24"/>
              </w:rPr>
              <w:t>Total</w:t>
            </w:r>
          </w:p>
        </w:tc>
      </w:tr>
      <w:tr w:rsidR="00F57631" w:rsidRPr="008667AF" w:rsidTr="0028002E">
        <w:tc>
          <w:tcPr>
            <w:tcW w:w="1350" w:type="dxa"/>
            <w:vMerge/>
          </w:tcPr>
          <w:p w:rsidR="00F57631" w:rsidRPr="00EB6B17" w:rsidRDefault="00F57631" w:rsidP="00DF4D8B">
            <w:pPr>
              <w:spacing w:line="480" w:lineRule="auto"/>
              <w:rPr>
                <w:rFonts w:asciiTheme="majorBidi" w:hAnsiTheme="majorBidi" w:cstheme="majorBidi"/>
                <w:sz w:val="20"/>
                <w:szCs w:val="24"/>
              </w:rPr>
            </w:pPr>
          </w:p>
        </w:tc>
        <w:tc>
          <w:tcPr>
            <w:tcW w:w="630" w:type="dxa"/>
          </w:tcPr>
          <w:p w:rsidR="00F57631" w:rsidRPr="00F57631" w:rsidRDefault="00F57631" w:rsidP="00DF4D8B">
            <w:pPr>
              <w:spacing w:line="480" w:lineRule="auto"/>
              <w:jc w:val="center"/>
              <w:rPr>
                <w:rFonts w:asciiTheme="majorBidi" w:hAnsiTheme="majorBidi" w:cstheme="majorBidi"/>
                <w:sz w:val="20"/>
                <w:szCs w:val="24"/>
                <w:lang w:val="en-US"/>
              </w:rPr>
            </w:pPr>
            <w:r>
              <w:rPr>
                <w:rFonts w:asciiTheme="majorBidi" w:hAnsiTheme="majorBidi" w:cstheme="majorBidi"/>
                <w:sz w:val="20"/>
                <w:szCs w:val="24"/>
                <w:lang w:val="en-US"/>
              </w:rPr>
              <w:t>lama</w:t>
            </w:r>
          </w:p>
        </w:tc>
        <w:tc>
          <w:tcPr>
            <w:tcW w:w="720" w:type="dxa"/>
          </w:tcPr>
          <w:p w:rsidR="00F57631" w:rsidRPr="00F57631" w:rsidRDefault="00F57631" w:rsidP="00F57631">
            <w:pPr>
              <w:spacing w:line="480" w:lineRule="auto"/>
              <w:rPr>
                <w:rFonts w:asciiTheme="majorBidi" w:hAnsiTheme="majorBidi" w:cstheme="majorBidi"/>
                <w:sz w:val="20"/>
                <w:szCs w:val="24"/>
                <w:lang w:val="en-US"/>
              </w:rPr>
            </w:pPr>
            <w:r>
              <w:rPr>
                <w:rFonts w:asciiTheme="majorBidi" w:hAnsiTheme="majorBidi" w:cstheme="majorBidi"/>
                <w:sz w:val="20"/>
                <w:szCs w:val="24"/>
                <w:lang w:val="en-US"/>
              </w:rPr>
              <w:t>baru</w:t>
            </w:r>
          </w:p>
        </w:tc>
        <w:tc>
          <w:tcPr>
            <w:tcW w:w="900" w:type="dxa"/>
          </w:tcPr>
          <w:p w:rsidR="00F57631" w:rsidRPr="00F57631" w:rsidRDefault="00F57631" w:rsidP="0028002E">
            <w:pPr>
              <w:spacing w:line="480" w:lineRule="auto"/>
              <w:jc w:val="center"/>
              <w:rPr>
                <w:rFonts w:asciiTheme="majorBidi" w:hAnsiTheme="majorBidi" w:cstheme="majorBidi"/>
                <w:sz w:val="20"/>
                <w:szCs w:val="24"/>
                <w:lang w:val="en-US"/>
              </w:rPr>
            </w:pPr>
            <w:r>
              <w:rPr>
                <w:rFonts w:asciiTheme="majorBidi" w:hAnsiTheme="majorBidi" w:cstheme="majorBidi"/>
                <w:sz w:val="20"/>
                <w:szCs w:val="24"/>
                <w:lang w:val="en-US"/>
              </w:rPr>
              <w:t>lama</w:t>
            </w:r>
          </w:p>
        </w:tc>
        <w:tc>
          <w:tcPr>
            <w:tcW w:w="810" w:type="dxa"/>
          </w:tcPr>
          <w:p w:rsidR="00F57631" w:rsidRPr="00F57631" w:rsidRDefault="00F57631" w:rsidP="0028002E">
            <w:pPr>
              <w:spacing w:line="480" w:lineRule="auto"/>
              <w:rPr>
                <w:rFonts w:asciiTheme="majorBidi" w:hAnsiTheme="majorBidi" w:cstheme="majorBidi"/>
                <w:sz w:val="20"/>
                <w:szCs w:val="24"/>
                <w:lang w:val="en-US"/>
              </w:rPr>
            </w:pPr>
            <w:r>
              <w:rPr>
                <w:rFonts w:asciiTheme="majorBidi" w:hAnsiTheme="majorBidi" w:cstheme="majorBidi"/>
                <w:sz w:val="20"/>
                <w:szCs w:val="24"/>
                <w:lang w:val="en-US"/>
              </w:rPr>
              <w:t>baru</w:t>
            </w:r>
          </w:p>
        </w:tc>
        <w:tc>
          <w:tcPr>
            <w:tcW w:w="900" w:type="dxa"/>
          </w:tcPr>
          <w:p w:rsidR="00F57631" w:rsidRPr="00F57631" w:rsidRDefault="00F57631" w:rsidP="0028002E">
            <w:pPr>
              <w:spacing w:line="480" w:lineRule="auto"/>
              <w:jc w:val="center"/>
              <w:rPr>
                <w:rFonts w:asciiTheme="majorBidi" w:hAnsiTheme="majorBidi" w:cstheme="majorBidi"/>
                <w:sz w:val="20"/>
                <w:szCs w:val="24"/>
                <w:lang w:val="en-US"/>
              </w:rPr>
            </w:pPr>
            <w:r>
              <w:rPr>
                <w:rFonts w:asciiTheme="majorBidi" w:hAnsiTheme="majorBidi" w:cstheme="majorBidi"/>
                <w:sz w:val="20"/>
                <w:szCs w:val="24"/>
                <w:lang w:val="en-US"/>
              </w:rPr>
              <w:t>lama</w:t>
            </w:r>
          </w:p>
        </w:tc>
        <w:tc>
          <w:tcPr>
            <w:tcW w:w="810" w:type="dxa"/>
          </w:tcPr>
          <w:p w:rsidR="00F57631" w:rsidRPr="00F57631" w:rsidRDefault="00F57631" w:rsidP="0028002E">
            <w:pPr>
              <w:spacing w:line="480" w:lineRule="auto"/>
              <w:rPr>
                <w:rFonts w:asciiTheme="majorBidi" w:hAnsiTheme="majorBidi" w:cstheme="majorBidi"/>
                <w:sz w:val="20"/>
                <w:szCs w:val="24"/>
                <w:lang w:val="en-US"/>
              </w:rPr>
            </w:pPr>
            <w:r>
              <w:rPr>
                <w:rFonts w:asciiTheme="majorBidi" w:hAnsiTheme="majorBidi" w:cstheme="majorBidi"/>
                <w:sz w:val="20"/>
                <w:szCs w:val="24"/>
                <w:lang w:val="en-US"/>
              </w:rPr>
              <w:t>baru</w:t>
            </w:r>
          </w:p>
        </w:tc>
        <w:tc>
          <w:tcPr>
            <w:tcW w:w="900" w:type="dxa"/>
          </w:tcPr>
          <w:p w:rsidR="00F57631" w:rsidRPr="00F57631" w:rsidRDefault="00F57631" w:rsidP="0028002E">
            <w:pPr>
              <w:spacing w:line="480" w:lineRule="auto"/>
              <w:jc w:val="center"/>
              <w:rPr>
                <w:rFonts w:asciiTheme="majorBidi" w:hAnsiTheme="majorBidi" w:cstheme="majorBidi"/>
                <w:sz w:val="20"/>
                <w:szCs w:val="24"/>
                <w:lang w:val="en-US"/>
              </w:rPr>
            </w:pPr>
            <w:r>
              <w:rPr>
                <w:rFonts w:asciiTheme="majorBidi" w:hAnsiTheme="majorBidi" w:cstheme="majorBidi"/>
                <w:sz w:val="20"/>
                <w:szCs w:val="24"/>
                <w:lang w:val="en-US"/>
              </w:rPr>
              <w:t>lama</w:t>
            </w:r>
          </w:p>
        </w:tc>
        <w:tc>
          <w:tcPr>
            <w:tcW w:w="810" w:type="dxa"/>
          </w:tcPr>
          <w:p w:rsidR="00F57631" w:rsidRPr="00F57631" w:rsidRDefault="00F57631" w:rsidP="0028002E">
            <w:pPr>
              <w:spacing w:line="480" w:lineRule="auto"/>
              <w:rPr>
                <w:rFonts w:asciiTheme="majorBidi" w:hAnsiTheme="majorBidi" w:cstheme="majorBidi"/>
                <w:sz w:val="20"/>
                <w:szCs w:val="24"/>
                <w:lang w:val="en-US"/>
              </w:rPr>
            </w:pPr>
            <w:r>
              <w:rPr>
                <w:rFonts w:asciiTheme="majorBidi" w:hAnsiTheme="majorBidi" w:cstheme="majorBidi"/>
                <w:sz w:val="20"/>
                <w:szCs w:val="24"/>
                <w:lang w:val="en-US"/>
              </w:rPr>
              <w:t>baru</w:t>
            </w:r>
          </w:p>
        </w:tc>
      </w:tr>
      <w:tr w:rsidR="0028002E" w:rsidRPr="008667AF" w:rsidTr="0028002E">
        <w:tc>
          <w:tcPr>
            <w:tcW w:w="1350" w:type="dxa"/>
          </w:tcPr>
          <w:p w:rsidR="0028002E" w:rsidRPr="008667AF" w:rsidRDefault="0028002E" w:rsidP="00DF4D8B">
            <w:pPr>
              <w:spacing w:line="480" w:lineRule="auto"/>
              <w:rPr>
                <w:rFonts w:asciiTheme="majorBidi" w:hAnsiTheme="majorBidi" w:cstheme="majorBidi"/>
                <w:sz w:val="24"/>
                <w:szCs w:val="24"/>
              </w:rPr>
            </w:pPr>
            <w:r w:rsidRPr="008667AF">
              <w:rPr>
                <w:rFonts w:asciiTheme="majorBidi" w:hAnsiTheme="majorBidi" w:cstheme="majorBidi"/>
                <w:sz w:val="24"/>
                <w:szCs w:val="24"/>
              </w:rPr>
              <w:t>Literalis</w:t>
            </w:r>
          </w:p>
        </w:tc>
        <w:tc>
          <w:tcPr>
            <w:tcW w:w="63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72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1,4%</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2,9%</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7,1%</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1,4%</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10%</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4,3%</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18,5%</w:t>
            </w:r>
          </w:p>
        </w:tc>
      </w:tr>
      <w:tr w:rsidR="0028002E" w:rsidRPr="008667AF" w:rsidTr="0028002E">
        <w:tc>
          <w:tcPr>
            <w:tcW w:w="1350" w:type="dxa"/>
          </w:tcPr>
          <w:p w:rsidR="0028002E" w:rsidRPr="008667AF" w:rsidRDefault="0028002E" w:rsidP="00DF4D8B">
            <w:pPr>
              <w:spacing w:line="480" w:lineRule="auto"/>
              <w:rPr>
                <w:rFonts w:asciiTheme="majorBidi" w:hAnsiTheme="majorBidi" w:cstheme="majorBidi"/>
                <w:sz w:val="24"/>
                <w:szCs w:val="24"/>
              </w:rPr>
            </w:pPr>
            <w:r w:rsidRPr="008667AF">
              <w:rPr>
                <w:rFonts w:asciiTheme="majorBidi" w:hAnsiTheme="majorBidi" w:cstheme="majorBidi"/>
                <w:sz w:val="24"/>
                <w:szCs w:val="24"/>
              </w:rPr>
              <w:t>Moderat</w:t>
            </w:r>
          </w:p>
        </w:tc>
        <w:tc>
          <w:tcPr>
            <w:tcW w:w="63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72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20%</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17,1%</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42,9%</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41,4%</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62,8%</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58,7%</w:t>
            </w:r>
          </w:p>
        </w:tc>
      </w:tr>
      <w:tr w:rsidR="0028002E" w:rsidRPr="008667AF" w:rsidTr="0028002E">
        <w:tc>
          <w:tcPr>
            <w:tcW w:w="1350" w:type="dxa"/>
          </w:tcPr>
          <w:p w:rsidR="0028002E" w:rsidRPr="008667AF" w:rsidRDefault="0028002E" w:rsidP="00DF4D8B">
            <w:pPr>
              <w:spacing w:line="480" w:lineRule="auto"/>
              <w:rPr>
                <w:rFonts w:asciiTheme="majorBidi" w:hAnsiTheme="majorBidi" w:cstheme="majorBidi"/>
                <w:sz w:val="24"/>
                <w:szCs w:val="24"/>
              </w:rPr>
            </w:pPr>
            <w:r w:rsidRPr="008667AF">
              <w:rPr>
                <w:rFonts w:asciiTheme="majorBidi" w:hAnsiTheme="majorBidi" w:cstheme="majorBidi"/>
                <w:sz w:val="24"/>
                <w:szCs w:val="24"/>
              </w:rPr>
              <w:t>Progresif</w:t>
            </w:r>
          </w:p>
        </w:tc>
        <w:tc>
          <w:tcPr>
            <w:tcW w:w="63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72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5,7%</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5,7%</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27,1%</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17,1%</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32,9%</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22,8%</w:t>
            </w:r>
          </w:p>
        </w:tc>
      </w:tr>
      <w:tr w:rsidR="0028002E" w:rsidRPr="008667AF" w:rsidTr="0028002E">
        <w:tc>
          <w:tcPr>
            <w:tcW w:w="1350" w:type="dxa"/>
          </w:tcPr>
          <w:p w:rsidR="0028002E" w:rsidRPr="008667AF" w:rsidRDefault="0028002E" w:rsidP="00DF4D8B">
            <w:pPr>
              <w:spacing w:line="480" w:lineRule="auto"/>
              <w:jc w:val="center"/>
              <w:rPr>
                <w:rFonts w:asciiTheme="majorBidi" w:hAnsiTheme="majorBidi" w:cstheme="majorBidi"/>
                <w:sz w:val="24"/>
                <w:szCs w:val="24"/>
              </w:rPr>
            </w:pPr>
            <w:r w:rsidRPr="008667AF">
              <w:rPr>
                <w:rFonts w:asciiTheme="majorBidi" w:hAnsiTheme="majorBidi" w:cstheme="majorBidi"/>
                <w:sz w:val="24"/>
                <w:szCs w:val="24"/>
              </w:rPr>
              <w:t>Total</w:t>
            </w:r>
          </w:p>
        </w:tc>
        <w:tc>
          <w:tcPr>
            <w:tcW w:w="63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0%</w:t>
            </w:r>
          </w:p>
        </w:tc>
        <w:tc>
          <w:tcPr>
            <w:tcW w:w="72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1,4%</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28,6%</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30%</w:t>
            </w:r>
          </w:p>
        </w:tc>
        <w:tc>
          <w:tcPr>
            <w:tcW w:w="90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71,4%</w:t>
            </w:r>
          </w:p>
        </w:tc>
        <w:tc>
          <w:tcPr>
            <w:tcW w:w="810" w:type="dxa"/>
          </w:tcPr>
          <w:p w:rsidR="0028002E" w:rsidRPr="0028002E" w:rsidRDefault="0028002E" w:rsidP="0028002E">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68,6%</w:t>
            </w:r>
          </w:p>
        </w:tc>
        <w:tc>
          <w:tcPr>
            <w:tcW w:w="900" w:type="dxa"/>
          </w:tcPr>
          <w:p w:rsidR="0028002E" w:rsidRPr="0028002E" w:rsidRDefault="0028002E" w:rsidP="00DF4D8B">
            <w:pPr>
              <w:spacing w:line="480" w:lineRule="auto"/>
              <w:jc w:val="center"/>
              <w:rPr>
                <w:rFonts w:asciiTheme="majorBidi" w:hAnsiTheme="majorBidi" w:cstheme="majorBidi"/>
                <w:sz w:val="20"/>
                <w:szCs w:val="20"/>
                <w:lang w:val="en-US"/>
              </w:rPr>
            </w:pPr>
            <w:r w:rsidRPr="0028002E">
              <w:rPr>
                <w:rFonts w:asciiTheme="majorBidi" w:hAnsiTheme="majorBidi" w:cstheme="majorBidi"/>
                <w:sz w:val="20"/>
                <w:szCs w:val="20"/>
                <w:lang w:val="en-US"/>
              </w:rPr>
              <w:t>100%</w:t>
            </w:r>
          </w:p>
        </w:tc>
        <w:tc>
          <w:tcPr>
            <w:tcW w:w="810" w:type="dxa"/>
          </w:tcPr>
          <w:p w:rsidR="0028002E" w:rsidRPr="0028002E" w:rsidRDefault="0028002E" w:rsidP="00DF4D8B">
            <w:pPr>
              <w:spacing w:line="480" w:lineRule="auto"/>
              <w:jc w:val="center"/>
              <w:rPr>
                <w:rFonts w:asciiTheme="majorBidi" w:hAnsiTheme="majorBidi" w:cstheme="majorBidi"/>
                <w:sz w:val="20"/>
                <w:szCs w:val="20"/>
              </w:rPr>
            </w:pPr>
            <w:r w:rsidRPr="0028002E">
              <w:rPr>
                <w:rFonts w:asciiTheme="majorBidi" w:hAnsiTheme="majorBidi" w:cstheme="majorBidi"/>
                <w:sz w:val="20"/>
                <w:szCs w:val="20"/>
              </w:rPr>
              <w:t>100%</w:t>
            </w:r>
          </w:p>
        </w:tc>
      </w:tr>
    </w:tbl>
    <w:p w:rsidR="00DF4D8B" w:rsidRPr="000A680F" w:rsidRDefault="00DF4D8B" w:rsidP="00DF4D8B">
      <w:pPr>
        <w:spacing w:after="0" w:line="480" w:lineRule="auto"/>
        <w:jc w:val="center"/>
        <w:rPr>
          <w:rFonts w:asciiTheme="majorBidi" w:hAnsiTheme="majorBidi" w:cstheme="majorBidi"/>
          <w:sz w:val="24"/>
          <w:szCs w:val="24"/>
          <w:u w:val="single"/>
        </w:rPr>
      </w:pPr>
    </w:p>
    <w:p w:rsidR="00F57631" w:rsidRDefault="006A4DA9" w:rsidP="006A4DA9">
      <w:pPr>
        <w:spacing w:after="0" w:line="480" w:lineRule="auto"/>
        <w:ind w:left="720" w:firstLine="72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Berdasarkan Tabel 25 terlihat bahwa tidak selalu konsisten antara pola komunkasi agresif dengan cara pendang terhadap isu gender. Artinya mereka yang berfikir literalis tidak selalu mempunyai pola komunikasi yang agressif.  </w:t>
      </w:r>
      <w:r w:rsidR="00F57631">
        <w:rPr>
          <w:rFonts w:asciiTheme="majorBidi" w:hAnsiTheme="majorBidi" w:cstheme="majorBidi"/>
          <w:bCs/>
          <w:sz w:val="24"/>
          <w:szCs w:val="24"/>
          <w:lang w:val="en-US"/>
        </w:rPr>
        <w:t>Misalnya dari 3 orang yang mempunyai kecenderungan literalis ternyata satu diantaranyabmempunyai pola komunikasi asertif. Namun orang-orang yang cenderung berfikiran progresif lebih banyak memilih pola komunikasi yang asertif daripada submissive dan agresif.</w:t>
      </w:r>
      <w:r>
        <w:rPr>
          <w:rFonts w:asciiTheme="majorBidi" w:hAnsiTheme="majorBidi" w:cstheme="majorBidi"/>
          <w:bCs/>
          <w:sz w:val="24"/>
          <w:szCs w:val="24"/>
          <w:lang w:val="en-US"/>
        </w:rPr>
        <w:t xml:space="preserve"> </w:t>
      </w:r>
      <w:r w:rsidR="00DF4D8B" w:rsidRPr="000A680F">
        <w:rPr>
          <w:rFonts w:asciiTheme="majorBidi" w:hAnsiTheme="majorBidi" w:cstheme="majorBidi"/>
          <w:bCs/>
          <w:sz w:val="24"/>
          <w:szCs w:val="24"/>
        </w:rPr>
        <w:t>tidak ada mahasiswa yang memili</w:t>
      </w:r>
      <w:r w:rsidR="00F57631">
        <w:rPr>
          <w:rFonts w:asciiTheme="majorBidi" w:hAnsiTheme="majorBidi" w:cstheme="majorBidi"/>
          <w:bCs/>
          <w:sz w:val="24"/>
          <w:szCs w:val="24"/>
        </w:rPr>
        <w:t>ki kecenderungan paham agresif.</w:t>
      </w:r>
    </w:p>
    <w:p w:rsidR="0028002E" w:rsidRDefault="00F57631" w:rsidP="0028002E">
      <w:pPr>
        <w:spacing w:after="0" w:line="480" w:lineRule="auto"/>
        <w:ind w:left="720" w:firstLine="720"/>
        <w:jc w:val="both"/>
        <w:rPr>
          <w:rFonts w:asciiTheme="majorBidi" w:hAnsiTheme="majorBidi" w:cstheme="majorBidi"/>
          <w:bCs/>
          <w:sz w:val="24"/>
          <w:szCs w:val="24"/>
          <w:lang w:val="en-US"/>
        </w:rPr>
      </w:pPr>
      <w:r>
        <w:rPr>
          <w:rFonts w:asciiTheme="majorBidi" w:hAnsiTheme="majorBidi" w:cstheme="majorBidi"/>
          <w:bCs/>
          <w:sz w:val="24"/>
          <w:szCs w:val="24"/>
          <w:lang w:val="en-US"/>
        </w:rPr>
        <w:t>Namun jika dibandingkan antara mahasiswa lama dan baru terlihat bahwa ada perbedaan walau signifikan, yang mana mahasiswa</w:t>
      </w:r>
      <w:r w:rsidR="0028002E">
        <w:rPr>
          <w:rFonts w:asciiTheme="majorBidi" w:hAnsiTheme="majorBidi" w:cstheme="majorBidi"/>
          <w:bCs/>
          <w:sz w:val="24"/>
          <w:szCs w:val="24"/>
          <w:lang w:val="en-US"/>
        </w:rPr>
        <w:t>/i</w:t>
      </w:r>
      <w:r>
        <w:rPr>
          <w:rFonts w:asciiTheme="majorBidi" w:hAnsiTheme="majorBidi" w:cstheme="majorBidi"/>
          <w:bCs/>
          <w:sz w:val="24"/>
          <w:szCs w:val="24"/>
          <w:lang w:val="en-US"/>
        </w:rPr>
        <w:t xml:space="preserve"> baru ada </w:t>
      </w:r>
      <w:r w:rsidR="0028002E">
        <w:rPr>
          <w:rFonts w:asciiTheme="majorBidi" w:hAnsiTheme="majorBidi" w:cstheme="majorBidi"/>
          <w:bCs/>
          <w:sz w:val="24"/>
          <w:szCs w:val="24"/>
          <w:lang w:val="en-US"/>
        </w:rPr>
        <w:t xml:space="preserve">1.4 % yang memilih pola komunikasi agresif, sementara tidak ada seorangpun dari mahasiswa/i lama. Mahasiswa/i lama mempunyai pola komuniaski asertif lebih tinggi (71.4%) dan (32%) daripada mahasiswa/i baru (68.6%). Selain itu cara berfikir progresif mahasiswa/i lama banyak (32%) daripada mahasiswa/i baru (22%). </w:t>
      </w:r>
      <w:r w:rsidR="00DF4D8B" w:rsidRPr="000A680F">
        <w:rPr>
          <w:rFonts w:asciiTheme="majorBidi" w:hAnsiTheme="majorBidi" w:cstheme="majorBidi"/>
          <w:bCs/>
          <w:sz w:val="24"/>
          <w:szCs w:val="24"/>
        </w:rPr>
        <w:t xml:space="preserve">Hubungan antara pola komunikasi dengan </w:t>
      </w:r>
      <w:r w:rsidR="00377EA7">
        <w:rPr>
          <w:rFonts w:asciiTheme="majorBidi" w:hAnsiTheme="majorBidi" w:cstheme="majorBidi"/>
          <w:bCs/>
          <w:sz w:val="24"/>
          <w:szCs w:val="24"/>
        </w:rPr>
        <w:t>sensitivitas</w:t>
      </w:r>
      <w:r w:rsidR="00DF4D8B" w:rsidRPr="000A680F">
        <w:rPr>
          <w:rFonts w:asciiTheme="majorBidi" w:hAnsiTheme="majorBidi" w:cstheme="majorBidi"/>
          <w:bCs/>
          <w:sz w:val="24"/>
          <w:szCs w:val="24"/>
        </w:rPr>
        <w:t xml:space="preserve"> </w:t>
      </w:r>
      <w:r w:rsidR="00427902">
        <w:rPr>
          <w:rFonts w:asciiTheme="majorBidi" w:hAnsiTheme="majorBidi" w:cstheme="majorBidi"/>
          <w:bCs/>
          <w:sz w:val="24"/>
          <w:szCs w:val="24"/>
        </w:rPr>
        <w:t>gender</w:t>
      </w:r>
      <w:r w:rsidR="00DF4D8B" w:rsidRPr="000A680F">
        <w:rPr>
          <w:rFonts w:asciiTheme="majorBidi" w:hAnsiTheme="majorBidi" w:cstheme="majorBidi"/>
          <w:bCs/>
          <w:sz w:val="24"/>
          <w:szCs w:val="24"/>
        </w:rPr>
        <w:t xml:space="preserve"> memiliki hubungan yan</w:t>
      </w:r>
      <w:r>
        <w:rPr>
          <w:rFonts w:asciiTheme="majorBidi" w:hAnsiTheme="majorBidi" w:cstheme="majorBidi"/>
          <w:bCs/>
          <w:sz w:val="24"/>
          <w:szCs w:val="24"/>
        </w:rPr>
        <w:t xml:space="preserve">g erat. Berdasarkan tabel </w:t>
      </w:r>
      <w:r>
        <w:rPr>
          <w:rFonts w:asciiTheme="majorBidi" w:hAnsiTheme="majorBidi" w:cstheme="majorBidi"/>
          <w:bCs/>
          <w:sz w:val="24"/>
          <w:szCs w:val="24"/>
          <w:lang w:val="en-US"/>
        </w:rPr>
        <w:t>25 tersebut</w:t>
      </w:r>
      <w:r w:rsidR="00DF4D8B" w:rsidRPr="000A680F">
        <w:rPr>
          <w:rFonts w:asciiTheme="majorBidi" w:hAnsiTheme="majorBidi" w:cstheme="majorBidi"/>
          <w:bCs/>
          <w:sz w:val="24"/>
          <w:szCs w:val="24"/>
        </w:rPr>
        <w:t xml:space="preserve"> dapat diambil kesimpulan bahwa komunikasi pembelajaran yang dilakukan dosen kepada mahasiswa memiliki pengaruh yang signifikan. </w:t>
      </w:r>
    </w:p>
    <w:p w:rsidR="00DF4D8B" w:rsidRPr="00346833" w:rsidRDefault="00DF4D8B" w:rsidP="00346833">
      <w:pPr>
        <w:spacing w:after="0" w:line="480" w:lineRule="auto"/>
        <w:ind w:left="720" w:firstLine="720"/>
        <w:jc w:val="both"/>
        <w:rPr>
          <w:rFonts w:asciiTheme="majorBidi" w:hAnsiTheme="majorBidi" w:cstheme="majorBidi"/>
          <w:bCs/>
          <w:sz w:val="24"/>
          <w:szCs w:val="24"/>
          <w:lang w:val="en-US"/>
        </w:rPr>
      </w:pPr>
      <w:r w:rsidRPr="000A680F">
        <w:rPr>
          <w:rFonts w:asciiTheme="majorBidi" w:hAnsiTheme="majorBidi" w:cstheme="majorBidi"/>
          <w:bCs/>
          <w:sz w:val="24"/>
          <w:szCs w:val="24"/>
        </w:rPr>
        <w:t>Mahasiswa lama paling banyak cenderung pada kategori asertif-moderat dengan 30 orang (42,9%). Menyusul setelahnya, kategori asertif-progresif dengan 19 orang (27,1%). Terbesar ketiga adalah submisif-moderat dengan 14 orang (20%).</w:t>
      </w:r>
      <w:r w:rsidR="00346833">
        <w:rPr>
          <w:rFonts w:asciiTheme="majorBidi" w:hAnsiTheme="majorBidi" w:cstheme="majorBidi"/>
          <w:bCs/>
          <w:sz w:val="24"/>
          <w:szCs w:val="24"/>
          <w:lang w:val="en-US"/>
        </w:rPr>
        <w:t xml:space="preserve"> </w:t>
      </w:r>
      <w:r w:rsidRPr="000A680F">
        <w:rPr>
          <w:rFonts w:asciiTheme="majorBidi" w:hAnsiTheme="majorBidi" w:cstheme="majorBidi"/>
          <w:bCs/>
          <w:sz w:val="24"/>
          <w:szCs w:val="24"/>
        </w:rPr>
        <w:t xml:space="preserve">Namun jika dilihat secara global, total kategori pada pola komunikasi yang dominan adalah asertif dengan 71,4%, sedangkan total kategori pada sensivitas </w:t>
      </w:r>
      <w:r w:rsidR="00427902">
        <w:rPr>
          <w:rFonts w:asciiTheme="majorBidi" w:hAnsiTheme="majorBidi" w:cstheme="majorBidi"/>
          <w:bCs/>
          <w:sz w:val="24"/>
          <w:szCs w:val="24"/>
        </w:rPr>
        <w:t>gender</w:t>
      </w:r>
      <w:r w:rsidRPr="000A680F">
        <w:rPr>
          <w:rFonts w:asciiTheme="majorBidi" w:hAnsiTheme="majorBidi" w:cstheme="majorBidi"/>
          <w:bCs/>
          <w:sz w:val="24"/>
          <w:szCs w:val="24"/>
        </w:rPr>
        <w:t xml:space="preserve"> paling banyak adalah submisif dengan 62,8%. Ini berarti, pola komunikasi tidak berhubungan dengan sensivitas </w:t>
      </w:r>
      <w:r w:rsidR="00427902">
        <w:rPr>
          <w:rFonts w:asciiTheme="majorBidi" w:hAnsiTheme="majorBidi" w:cstheme="majorBidi"/>
          <w:bCs/>
          <w:sz w:val="24"/>
          <w:szCs w:val="24"/>
        </w:rPr>
        <w:t>gender</w:t>
      </w:r>
      <w:r w:rsidRPr="000A680F">
        <w:rPr>
          <w:rFonts w:asciiTheme="majorBidi" w:hAnsiTheme="majorBidi" w:cstheme="majorBidi"/>
          <w:bCs/>
          <w:sz w:val="24"/>
          <w:szCs w:val="24"/>
        </w:rPr>
        <w:t>, setidaknya tidak secara langsung.</w:t>
      </w:r>
    </w:p>
    <w:p w:rsidR="00DF4D8B" w:rsidRPr="00C60D89" w:rsidRDefault="00DF4D8B" w:rsidP="00D05492">
      <w:pPr>
        <w:pStyle w:val="ListParagraph"/>
        <w:spacing w:after="0" w:line="480" w:lineRule="auto"/>
        <w:ind w:firstLine="556"/>
        <w:jc w:val="both"/>
        <w:rPr>
          <w:rFonts w:asciiTheme="majorBidi" w:hAnsiTheme="majorBidi" w:cstheme="majorBidi"/>
          <w:sz w:val="24"/>
          <w:szCs w:val="24"/>
        </w:rPr>
      </w:pPr>
      <w:r w:rsidRPr="00C60D89">
        <w:rPr>
          <w:rFonts w:asciiTheme="majorBidi" w:hAnsiTheme="majorBidi" w:cstheme="majorBidi"/>
          <w:sz w:val="24"/>
          <w:szCs w:val="24"/>
        </w:rPr>
        <w:t>Pada kategori pola komunikasi, mahasiswa baru terbagi menjadi tiga kelompok dengan perbedaan yang sangat signifikan. Kategori asertif menempati tempat tertinggi dengan 48 orang (68,6%), disusul oleh kategori submisif dengan 21 orang (30%) dan terakhir agresif dengan 1 orang (1,4%).</w:t>
      </w:r>
    </w:p>
    <w:p w:rsidR="00D05492" w:rsidRPr="00346833" w:rsidRDefault="00DF4D8B" w:rsidP="00346833">
      <w:pPr>
        <w:pStyle w:val="ListParagraph"/>
        <w:spacing w:after="0" w:line="480" w:lineRule="auto"/>
        <w:ind w:firstLine="556"/>
        <w:jc w:val="both"/>
        <w:rPr>
          <w:rFonts w:asciiTheme="majorBidi" w:hAnsiTheme="majorBidi" w:cstheme="majorBidi"/>
          <w:sz w:val="24"/>
          <w:szCs w:val="24"/>
          <w:lang w:eastAsia="ja-JP"/>
        </w:rPr>
      </w:pPr>
      <w:r w:rsidRPr="00C60D89">
        <w:rPr>
          <w:rFonts w:asciiTheme="majorBidi" w:hAnsiTheme="majorBidi" w:cstheme="majorBidi"/>
          <w:sz w:val="24"/>
          <w:szCs w:val="24"/>
        </w:rPr>
        <w:t xml:space="preserve">Ketika dihubungkan dengan kategori sensivitas </w:t>
      </w:r>
      <w:r w:rsidR="00427902">
        <w:rPr>
          <w:rFonts w:asciiTheme="majorBidi" w:hAnsiTheme="majorBidi" w:cstheme="majorBidi"/>
          <w:sz w:val="24"/>
          <w:szCs w:val="24"/>
        </w:rPr>
        <w:t>gender</w:t>
      </w:r>
      <w:r w:rsidRPr="00C60D89">
        <w:rPr>
          <w:rFonts w:asciiTheme="majorBidi" w:hAnsiTheme="majorBidi" w:cstheme="majorBidi"/>
          <w:sz w:val="24"/>
          <w:szCs w:val="24"/>
        </w:rPr>
        <w:t xml:space="preserve">, persentase terbanyak dipegang oleh mahasiswa asertif-moderat dengan jumlah 29 orang (41,4%). Posisi kedua ada pada mahasiswa submisif-moderat dan aserti-progresif dengan jumlah masing-masing 12 orang (17,1%). Hal ini membuktikan bahwa pola komunikasi tidak mempengaruhi sensitivitas </w:t>
      </w:r>
      <w:r w:rsidR="00427902">
        <w:rPr>
          <w:rFonts w:asciiTheme="majorBidi" w:hAnsiTheme="majorBidi" w:cstheme="majorBidi"/>
          <w:sz w:val="24"/>
          <w:szCs w:val="24"/>
        </w:rPr>
        <w:t>gender</w:t>
      </w:r>
      <w:r w:rsidRPr="00C60D89">
        <w:rPr>
          <w:rFonts w:asciiTheme="majorBidi" w:hAnsiTheme="majorBidi" w:cstheme="majorBidi"/>
          <w:sz w:val="24"/>
          <w:szCs w:val="24"/>
        </w:rPr>
        <w:t xml:space="preserve"> seseorang, demikian pula sebaliknya.</w:t>
      </w:r>
      <w:r w:rsidR="00D05492">
        <w:rPr>
          <w:rFonts w:asciiTheme="majorBidi" w:hAnsiTheme="majorBidi" w:cstheme="majorBidi"/>
          <w:b/>
          <w:sz w:val="24"/>
          <w:szCs w:val="24"/>
          <w:lang w:val="en-US" w:eastAsia="ja-JP"/>
        </w:rPr>
        <w:br w:type="page"/>
      </w:r>
    </w:p>
    <w:p w:rsidR="008667AF" w:rsidRPr="008667AF" w:rsidRDefault="008667AF" w:rsidP="008667AF">
      <w:pPr>
        <w:spacing w:after="0" w:line="240" w:lineRule="auto"/>
        <w:jc w:val="center"/>
        <w:rPr>
          <w:rFonts w:asciiTheme="majorBidi" w:hAnsiTheme="majorBidi" w:cstheme="majorBidi"/>
          <w:b/>
          <w:sz w:val="24"/>
          <w:szCs w:val="24"/>
          <w:lang w:val="en-US" w:eastAsia="ja-JP"/>
        </w:rPr>
      </w:pPr>
      <w:r w:rsidRPr="008667AF">
        <w:rPr>
          <w:rFonts w:asciiTheme="majorBidi" w:hAnsiTheme="majorBidi" w:cstheme="majorBidi"/>
          <w:b/>
          <w:sz w:val="24"/>
          <w:szCs w:val="24"/>
          <w:lang w:val="en-US" w:eastAsia="ja-JP"/>
        </w:rPr>
        <w:t>BAB IV</w:t>
      </w:r>
    </w:p>
    <w:p w:rsidR="008667AF" w:rsidRPr="008667AF" w:rsidRDefault="008667AF" w:rsidP="008667AF">
      <w:pPr>
        <w:spacing w:after="0" w:line="240" w:lineRule="auto"/>
        <w:jc w:val="center"/>
        <w:rPr>
          <w:rFonts w:asciiTheme="majorBidi" w:hAnsiTheme="majorBidi" w:cstheme="majorBidi"/>
          <w:b/>
          <w:sz w:val="24"/>
          <w:szCs w:val="24"/>
          <w:lang w:val="en-US" w:eastAsia="ja-JP"/>
        </w:rPr>
      </w:pPr>
      <w:r w:rsidRPr="008667AF">
        <w:rPr>
          <w:rFonts w:asciiTheme="majorBidi" w:hAnsiTheme="majorBidi" w:cstheme="majorBidi"/>
          <w:b/>
          <w:sz w:val="24"/>
          <w:szCs w:val="24"/>
          <w:lang w:val="en-US" w:eastAsia="ja-JP"/>
        </w:rPr>
        <w:t>KESIMPULAN</w:t>
      </w:r>
    </w:p>
    <w:p w:rsidR="00DF4D8B" w:rsidRDefault="00DF4D8B" w:rsidP="00BD05DB">
      <w:pPr>
        <w:spacing w:line="240" w:lineRule="auto"/>
        <w:jc w:val="both"/>
        <w:rPr>
          <w:rFonts w:asciiTheme="majorBidi" w:hAnsiTheme="majorBidi" w:cstheme="majorBidi"/>
          <w:bCs/>
          <w:sz w:val="24"/>
          <w:szCs w:val="24"/>
          <w:lang w:eastAsia="ja-JP"/>
        </w:rPr>
      </w:pPr>
    </w:p>
    <w:p w:rsidR="00BD05DB" w:rsidRDefault="00BD05DB" w:rsidP="00BD05DB">
      <w:pPr>
        <w:spacing w:line="240" w:lineRule="auto"/>
        <w:jc w:val="both"/>
        <w:rPr>
          <w:rFonts w:asciiTheme="majorBidi" w:hAnsiTheme="majorBidi" w:cstheme="majorBidi"/>
          <w:bCs/>
          <w:sz w:val="24"/>
          <w:szCs w:val="24"/>
          <w:lang w:eastAsia="ja-JP"/>
        </w:rPr>
      </w:pPr>
    </w:p>
    <w:p w:rsidR="00BD05DB" w:rsidRDefault="00BD05DB" w:rsidP="00BD05DB">
      <w:pPr>
        <w:spacing w:line="480" w:lineRule="auto"/>
        <w:ind w:firstLine="567"/>
        <w:jc w:val="both"/>
        <w:rPr>
          <w:rFonts w:ascii="Times New Roman" w:hAnsi="Times New Roman" w:cs="Times New Roman"/>
          <w:bCs/>
          <w:sz w:val="24"/>
          <w:szCs w:val="24"/>
        </w:rPr>
      </w:pPr>
      <w:r>
        <w:rPr>
          <w:rFonts w:asciiTheme="majorBidi" w:hAnsiTheme="majorBidi" w:cstheme="majorBidi"/>
          <w:bCs/>
          <w:sz w:val="24"/>
          <w:szCs w:val="24"/>
          <w:lang w:eastAsia="ja-JP"/>
        </w:rPr>
        <w:t>Dari hasil analisis penelitian yang berjudul “</w:t>
      </w:r>
      <w:r w:rsidRPr="00BD05DB">
        <w:rPr>
          <w:rFonts w:ascii="Times New Roman" w:hAnsi="Times New Roman" w:cs="Times New Roman"/>
          <w:bCs/>
          <w:sz w:val="24"/>
          <w:szCs w:val="24"/>
          <w:lang w:val="en-US"/>
        </w:rPr>
        <w:t>Sensiti</w:t>
      </w:r>
      <w:r w:rsidRPr="00BD05DB">
        <w:rPr>
          <w:rFonts w:ascii="Times New Roman" w:hAnsi="Times New Roman" w:cs="Times New Roman"/>
          <w:bCs/>
          <w:sz w:val="24"/>
          <w:szCs w:val="24"/>
        </w:rPr>
        <w:t>v</w:t>
      </w:r>
      <w:r>
        <w:rPr>
          <w:rFonts w:ascii="Times New Roman" w:hAnsi="Times New Roman" w:cs="Times New Roman"/>
          <w:bCs/>
          <w:sz w:val="24"/>
          <w:szCs w:val="24"/>
          <w:lang w:val="en-US"/>
        </w:rPr>
        <w:t xml:space="preserve">itas Gender </w:t>
      </w:r>
      <w:r>
        <w:rPr>
          <w:rFonts w:ascii="Times New Roman" w:hAnsi="Times New Roman" w:cs="Times New Roman"/>
          <w:bCs/>
          <w:sz w:val="24"/>
          <w:szCs w:val="24"/>
        </w:rPr>
        <w:t>d</w:t>
      </w:r>
      <w:r w:rsidRPr="00BD05DB">
        <w:rPr>
          <w:rFonts w:ascii="Times New Roman" w:hAnsi="Times New Roman" w:cs="Times New Roman"/>
          <w:bCs/>
          <w:sz w:val="24"/>
          <w:szCs w:val="24"/>
          <w:lang w:val="en-US"/>
        </w:rPr>
        <w:t>an Pola Komunikasi Mahasiswa/I UIN Sunan Kalijaga Yogyakarta</w:t>
      </w:r>
      <w:r>
        <w:rPr>
          <w:rFonts w:ascii="Times New Roman" w:hAnsi="Times New Roman" w:cs="Times New Roman"/>
          <w:bCs/>
          <w:sz w:val="24"/>
          <w:szCs w:val="24"/>
        </w:rPr>
        <w:t>” serta mengacu pada data-data yang ada, maka dapat disimpulkan sebagai berikut.</w:t>
      </w:r>
    </w:p>
    <w:p w:rsidR="00BD05DB" w:rsidRPr="002656E6" w:rsidRDefault="00BD05DB" w:rsidP="004A1CF3">
      <w:pPr>
        <w:pStyle w:val="ListParagraph"/>
        <w:numPr>
          <w:ilvl w:val="0"/>
          <w:numId w:val="30"/>
        </w:numPr>
        <w:spacing w:line="480" w:lineRule="auto"/>
        <w:ind w:left="426" w:hanging="426"/>
        <w:jc w:val="both"/>
        <w:rPr>
          <w:rFonts w:asciiTheme="majorBidi" w:hAnsiTheme="majorBidi" w:cstheme="majorBidi"/>
          <w:bCs/>
          <w:sz w:val="24"/>
          <w:szCs w:val="24"/>
        </w:rPr>
      </w:pPr>
      <w:r>
        <w:rPr>
          <w:rFonts w:asciiTheme="majorBidi" w:hAnsiTheme="majorBidi" w:cstheme="majorBidi"/>
          <w:bCs/>
          <w:sz w:val="24"/>
          <w:szCs w:val="24"/>
        </w:rPr>
        <w:t xml:space="preserve">Tingkat sensitivitas gender mahasiswa UIN Sunan Kalijaga adalah sedang, artinya sebagian besar mahasiswa UIN bersikap moderat. </w:t>
      </w:r>
      <w:r w:rsidRPr="00DE0DD4">
        <w:rPr>
          <w:rFonts w:ascii="Times New Roman" w:hAnsi="Times New Roman" w:cs="Times New Roman"/>
          <w:sz w:val="24"/>
          <w:szCs w:val="24"/>
          <w:lang w:val="en-US"/>
        </w:rPr>
        <w:t xml:space="preserve">Namun jika dilihat per Item, akan menunjukkan </w:t>
      </w:r>
      <w:r w:rsidRPr="00DE0DD4">
        <w:rPr>
          <w:rFonts w:ascii="Times New Roman" w:hAnsi="Times New Roman" w:cs="Times New Roman"/>
          <w:sz w:val="24"/>
          <w:szCs w:val="24"/>
        </w:rPr>
        <w:t>v</w:t>
      </w:r>
      <w:r w:rsidRPr="00DE0DD4">
        <w:rPr>
          <w:rFonts w:ascii="Times New Roman" w:hAnsi="Times New Roman" w:cs="Times New Roman"/>
          <w:sz w:val="24"/>
          <w:szCs w:val="24"/>
          <w:lang w:val="en-US"/>
        </w:rPr>
        <w:t>ariasi tingkat sensitivitasnya. Misalnya mah</w:t>
      </w:r>
      <w:r>
        <w:rPr>
          <w:rFonts w:ascii="Times New Roman" w:hAnsi="Times New Roman" w:cs="Times New Roman"/>
          <w:sz w:val="24"/>
          <w:szCs w:val="24"/>
        </w:rPr>
        <w:t>a</w:t>
      </w:r>
      <w:r>
        <w:rPr>
          <w:rFonts w:ascii="Times New Roman" w:hAnsi="Times New Roman" w:cs="Times New Roman"/>
          <w:sz w:val="24"/>
          <w:szCs w:val="24"/>
          <w:lang w:val="en-US"/>
        </w:rPr>
        <w:t>siswa</w:t>
      </w:r>
      <w:r w:rsidRPr="00DE0DD4">
        <w:rPr>
          <w:rFonts w:ascii="Times New Roman" w:hAnsi="Times New Roman" w:cs="Times New Roman"/>
          <w:sz w:val="24"/>
          <w:szCs w:val="24"/>
          <w:lang w:val="en-US"/>
        </w:rPr>
        <w:t xml:space="preserve"> akan cenderung mempunyai tingkat sensitivitas yang tinggi jika persoalan gendernya tidak terkait dengan </w:t>
      </w:r>
      <w:r w:rsidRPr="00DE0DD4">
        <w:rPr>
          <w:rFonts w:ascii="Times New Roman" w:hAnsi="Times New Roman" w:cs="Times New Roman"/>
          <w:sz w:val="24"/>
          <w:szCs w:val="24"/>
        </w:rPr>
        <w:t>hukum</w:t>
      </w:r>
      <w:r w:rsidRPr="00DE0DD4">
        <w:rPr>
          <w:rFonts w:ascii="Times New Roman" w:hAnsi="Times New Roman" w:cs="Times New Roman"/>
          <w:sz w:val="24"/>
          <w:szCs w:val="24"/>
          <w:lang w:val="en-US"/>
        </w:rPr>
        <w:t xml:space="preserve"> atau pengadilan, misalnya masalah peran dan kodrat mempunyai kecenderungan yang tinggi. Sedangkan masalah yang terkait dengan pengadilan agama, seperti saksi, warisan, dan poligami, mah</w:t>
      </w:r>
      <w:r>
        <w:rPr>
          <w:rFonts w:ascii="Times New Roman" w:hAnsi="Times New Roman" w:cs="Times New Roman"/>
          <w:sz w:val="24"/>
          <w:szCs w:val="24"/>
          <w:lang w:val="en-US"/>
        </w:rPr>
        <w:t>asiswa</w:t>
      </w:r>
      <w:r w:rsidRPr="00DE0DD4">
        <w:rPr>
          <w:rFonts w:ascii="Times New Roman" w:hAnsi="Times New Roman" w:cs="Times New Roman"/>
          <w:sz w:val="24"/>
          <w:szCs w:val="24"/>
          <w:lang w:val="en-US"/>
        </w:rPr>
        <w:t xml:space="preserve"> cenderung </w:t>
      </w:r>
      <w:r>
        <w:rPr>
          <w:rFonts w:ascii="Times New Roman" w:hAnsi="Times New Roman" w:cs="Times New Roman"/>
          <w:sz w:val="24"/>
          <w:szCs w:val="24"/>
        </w:rPr>
        <w:t>ber</w:t>
      </w:r>
      <w:r w:rsidRPr="00DE0DD4">
        <w:rPr>
          <w:rFonts w:ascii="Times New Roman" w:hAnsi="Times New Roman" w:cs="Times New Roman"/>
          <w:sz w:val="24"/>
          <w:szCs w:val="24"/>
          <w:lang w:val="en-US"/>
        </w:rPr>
        <w:t>hati-hati.</w:t>
      </w:r>
    </w:p>
    <w:p w:rsidR="002656E6" w:rsidRPr="004846CE" w:rsidRDefault="002656E6" w:rsidP="004A1CF3">
      <w:pPr>
        <w:pStyle w:val="ListParagraph"/>
        <w:numPr>
          <w:ilvl w:val="0"/>
          <w:numId w:val="30"/>
        </w:numPr>
        <w:spacing w:line="480" w:lineRule="auto"/>
        <w:ind w:left="426" w:hanging="426"/>
        <w:jc w:val="both"/>
        <w:rPr>
          <w:rFonts w:asciiTheme="majorBidi" w:hAnsiTheme="majorBidi" w:cstheme="majorBidi"/>
          <w:bCs/>
          <w:sz w:val="24"/>
          <w:szCs w:val="24"/>
        </w:rPr>
      </w:pPr>
      <w:r>
        <w:rPr>
          <w:rFonts w:ascii="Times New Roman" w:hAnsi="Times New Roman" w:cs="Times New Roman"/>
          <w:sz w:val="24"/>
          <w:szCs w:val="24"/>
        </w:rPr>
        <w:t xml:space="preserve">Pola komunikasi mahasiswa UIN Sunan Kalijaga </w:t>
      </w:r>
      <w:r w:rsidR="004846CE">
        <w:rPr>
          <w:rFonts w:ascii="Times New Roman" w:hAnsi="Times New Roman" w:cs="Times New Roman"/>
          <w:sz w:val="24"/>
          <w:szCs w:val="24"/>
        </w:rPr>
        <w:t xml:space="preserve">adalah asertif. Asertif adalah pola komunikasi terbaik dimana </w:t>
      </w:r>
      <w:r w:rsidR="004846CE">
        <w:rPr>
          <w:rFonts w:asciiTheme="majorBidi" w:hAnsiTheme="majorBidi" w:cstheme="majorBidi" w:hint="eastAsia"/>
          <w:bCs/>
          <w:sz w:val="24"/>
          <w:szCs w:val="24"/>
          <w:lang w:eastAsia="ja-JP"/>
        </w:rPr>
        <w:t xml:space="preserve">komunikasi </w:t>
      </w:r>
      <w:r w:rsidR="004846CE">
        <w:rPr>
          <w:rFonts w:asciiTheme="majorBidi" w:hAnsiTheme="majorBidi" w:cstheme="majorBidi"/>
          <w:bCs/>
          <w:sz w:val="24"/>
          <w:szCs w:val="24"/>
          <w:lang w:eastAsia="ja-JP"/>
        </w:rPr>
        <w:t>berjalan</w:t>
      </w:r>
      <w:r w:rsidR="004846CE">
        <w:rPr>
          <w:rFonts w:asciiTheme="majorBidi" w:hAnsiTheme="majorBidi" w:cstheme="majorBidi" w:hint="eastAsia"/>
          <w:bCs/>
          <w:sz w:val="24"/>
          <w:szCs w:val="24"/>
          <w:lang w:eastAsia="ja-JP"/>
        </w:rPr>
        <w:t xml:space="preserve"> terbuka, </w:t>
      </w:r>
      <w:r w:rsidR="004846CE">
        <w:rPr>
          <w:rFonts w:asciiTheme="majorBidi" w:hAnsiTheme="majorBidi" w:cstheme="majorBidi"/>
          <w:bCs/>
          <w:sz w:val="24"/>
          <w:szCs w:val="24"/>
          <w:lang w:eastAsia="ja-JP"/>
        </w:rPr>
        <w:t xml:space="preserve">individu </w:t>
      </w:r>
      <w:r w:rsidR="004846CE">
        <w:rPr>
          <w:rFonts w:asciiTheme="majorBidi" w:hAnsiTheme="majorBidi" w:cstheme="majorBidi" w:hint="eastAsia"/>
          <w:bCs/>
          <w:sz w:val="24"/>
          <w:szCs w:val="24"/>
          <w:lang w:eastAsia="ja-JP"/>
        </w:rPr>
        <w:t xml:space="preserve">menghargai diri sendiri dan orang lain. </w:t>
      </w:r>
      <w:r w:rsidR="004846CE">
        <w:rPr>
          <w:rFonts w:asciiTheme="majorBidi" w:hAnsiTheme="majorBidi" w:cstheme="majorBidi"/>
          <w:bCs/>
          <w:sz w:val="24"/>
          <w:szCs w:val="24"/>
          <w:lang w:eastAsia="ja-JP"/>
        </w:rPr>
        <w:t>K</w:t>
      </w:r>
      <w:r w:rsidR="004846CE">
        <w:rPr>
          <w:rFonts w:asciiTheme="majorBidi" w:hAnsiTheme="majorBidi" w:cstheme="majorBidi" w:hint="eastAsia"/>
          <w:bCs/>
          <w:sz w:val="24"/>
          <w:szCs w:val="24"/>
          <w:lang w:eastAsia="ja-JP"/>
        </w:rPr>
        <w:t>omunikasi asertif tidak menaruh p</w:t>
      </w:r>
      <w:r w:rsidR="004846CE">
        <w:rPr>
          <w:rFonts w:asciiTheme="majorBidi" w:hAnsiTheme="majorBidi" w:cstheme="majorBidi"/>
          <w:bCs/>
          <w:sz w:val="24"/>
          <w:szCs w:val="24"/>
          <w:lang w:eastAsia="ja-JP"/>
        </w:rPr>
        <w:t>e</w:t>
      </w:r>
      <w:r w:rsidR="004846CE">
        <w:rPr>
          <w:rFonts w:asciiTheme="majorBidi" w:hAnsiTheme="majorBidi" w:cstheme="majorBidi" w:hint="eastAsia"/>
          <w:bCs/>
          <w:sz w:val="24"/>
          <w:szCs w:val="24"/>
          <w:lang w:eastAsia="ja-JP"/>
        </w:rPr>
        <w:t>rhatian pada hasil akhir tetapi juga hubungan perasaan antar manusia.</w:t>
      </w:r>
      <w:r w:rsidR="004846CE">
        <w:rPr>
          <w:rFonts w:ascii="Times New Roman" w:hAnsi="Times New Roman" w:cs="Times New Roman"/>
          <w:sz w:val="24"/>
          <w:szCs w:val="24"/>
        </w:rPr>
        <w:t xml:space="preserve"> Dengan demikian, mayoritas mahasiswa UIN Sunan Kalijaga memiliki pola komunikasi yang sangat baik.</w:t>
      </w:r>
    </w:p>
    <w:p w:rsidR="004846CE" w:rsidRPr="00BD05DB" w:rsidRDefault="004846CE" w:rsidP="004A1CF3">
      <w:pPr>
        <w:pStyle w:val="ListParagraph"/>
        <w:numPr>
          <w:ilvl w:val="0"/>
          <w:numId w:val="30"/>
        </w:numPr>
        <w:spacing w:line="480" w:lineRule="auto"/>
        <w:ind w:left="426" w:hanging="426"/>
        <w:jc w:val="both"/>
        <w:rPr>
          <w:rFonts w:asciiTheme="majorBidi" w:hAnsiTheme="majorBidi" w:cstheme="majorBidi"/>
          <w:bCs/>
          <w:sz w:val="24"/>
          <w:szCs w:val="24"/>
        </w:rPr>
      </w:pPr>
      <w:r>
        <w:rPr>
          <w:rFonts w:asciiTheme="majorBidi" w:hAnsiTheme="majorBidi" w:cstheme="majorBidi"/>
          <w:bCs/>
          <w:sz w:val="24"/>
          <w:szCs w:val="24"/>
        </w:rPr>
        <w:t>Jika dilihat secara global, tidak ada hubungan antara sensitivitas gender dengan pola komunikasi. Namun jika diurai satu per satu, pada beberapa kasus seperti yang dapat dilihat pada mahasiswa angkatan lama, sensitivitas gender memiliki pengaruh terhadap pola komunikasi, sekalipun tidak signifikan.</w:t>
      </w:r>
    </w:p>
    <w:p w:rsidR="006A2C52" w:rsidRDefault="006A2C52">
      <w:pPr>
        <w:rPr>
          <w:rFonts w:asciiTheme="majorBidi" w:hAnsiTheme="majorBidi" w:cstheme="majorBidi"/>
          <w:b/>
          <w:bCs/>
          <w:sz w:val="24"/>
          <w:szCs w:val="24"/>
        </w:rPr>
      </w:pPr>
      <w:r>
        <w:rPr>
          <w:rFonts w:asciiTheme="majorBidi" w:hAnsiTheme="majorBidi" w:cstheme="majorBidi"/>
          <w:b/>
          <w:bCs/>
          <w:sz w:val="24"/>
          <w:szCs w:val="24"/>
        </w:rPr>
        <w:br w:type="page"/>
      </w:r>
    </w:p>
    <w:p w:rsidR="00F239AE" w:rsidRDefault="00C454E7" w:rsidP="00F239AE">
      <w:pPr>
        <w:spacing w:after="0" w:line="480" w:lineRule="auto"/>
        <w:jc w:val="center"/>
        <w:rPr>
          <w:rFonts w:asciiTheme="majorBidi" w:hAnsiTheme="majorBidi" w:cstheme="majorBidi"/>
          <w:b/>
          <w:bCs/>
          <w:sz w:val="24"/>
          <w:szCs w:val="24"/>
        </w:rPr>
      </w:pPr>
      <w:r w:rsidRPr="005F48BF">
        <w:rPr>
          <w:rFonts w:asciiTheme="majorBidi" w:hAnsiTheme="majorBidi" w:cstheme="majorBidi"/>
          <w:b/>
          <w:bCs/>
          <w:sz w:val="24"/>
          <w:szCs w:val="24"/>
        </w:rPr>
        <w:t>DAFTAR PUSTAKA</w:t>
      </w:r>
    </w:p>
    <w:p w:rsidR="00F239AE" w:rsidRPr="005F48BF" w:rsidRDefault="00F239AE" w:rsidP="00F239AE">
      <w:pPr>
        <w:spacing w:after="0" w:line="480" w:lineRule="auto"/>
        <w:jc w:val="center"/>
        <w:rPr>
          <w:rFonts w:asciiTheme="majorBidi" w:hAnsiTheme="majorBidi" w:cstheme="majorBidi"/>
          <w:b/>
          <w:bCs/>
          <w:sz w:val="24"/>
          <w:szCs w:val="24"/>
        </w:rPr>
      </w:pPr>
    </w:p>
    <w:p w:rsidR="00C454E7" w:rsidRPr="00C454E7" w:rsidRDefault="00C454E7" w:rsidP="00F239AE">
      <w:pPr>
        <w:pStyle w:val="ListParagraph"/>
        <w:spacing w:after="0" w:line="480" w:lineRule="auto"/>
        <w:ind w:left="1134" w:hanging="708"/>
        <w:jc w:val="both"/>
        <w:rPr>
          <w:rFonts w:asciiTheme="majorBidi" w:hAnsiTheme="majorBidi" w:cstheme="majorBidi"/>
          <w:b/>
          <w:bCs/>
          <w:sz w:val="24"/>
          <w:szCs w:val="24"/>
        </w:rPr>
      </w:pPr>
      <w:r>
        <w:rPr>
          <w:rFonts w:asciiTheme="majorBidi" w:hAnsiTheme="majorBidi" w:cstheme="majorBidi"/>
          <w:b/>
          <w:bCs/>
          <w:sz w:val="24"/>
          <w:szCs w:val="24"/>
        </w:rPr>
        <w:t>Buku</w:t>
      </w:r>
    </w:p>
    <w:p w:rsidR="00BA3DF0" w:rsidRPr="00470910" w:rsidRDefault="00BA3DF0" w:rsidP="00F239AE">
      <w:pPr>
        <w:pStyle w:val="ListParagraph"/>
        <w:spacing w:after="0" w:line="480" w:lineRule="auto"/>
        <w:ind w:left="1134" w:hanging="708"/>
        <w:jc w:val="both"/>
        <w:rPr>
          <w:rFonts w:asciiTheme="majorBidi" w:hAnsiTheme="majorBidi" w:cstheme="majorBidi"/>
          <w:sz w:val="24"/>
          <w:szCs w:val="24"/>
        </w:rPr>
      </w:pPr>
      <w:r w:rsidRPr="00470910">
        <w:rPr>
          <w:rFonts w:asciiTheme="majorBidi" w:hAnsiTheme="majorBidi" w:cstheme="majorBidi"/>
          <w:sz w:val="24"/>
          <w:szCs w:val="24"/>
        </w:rPr>
        <w:t xml:space="preserve">Arikunto, Suharsimi. 1998. </w:t>
      </w:r>
      <w:r w:rsidRPr="00470910">
        <w:rPr>
          <w:rFonts w:asciiTheme="majorBidi" w:hAnsiTheme="majorBidi" w:cstheme="majorBidi"/>
          <w:i/>
          <w:iCs/>
          <w:sz w:val="24"/>
          <w:szCs w:val="24"/>
        </w:rPr>
        <w:t>Prosedur Penelitian: Suatu Pendekatan Praktek</w:t>
      </w:r>
      <w:r w:rsidRPr="00470910">
        <w:rPr>
          <w:rFonts w:asciiTheme="majorBidi" w:hAnsiTheme="majorBidi" w:cstheme="majorBidi"/>
          <w:sz w:val="24"/>
          <w:szCs w:val="24"/>
        </w:rPr>
        <w:t>. Jakarta: Rineka Cipta.</w:t>
      </w:r>
    </w:p>
    <w:p w:rsidR="00BA3DF0" w:rsidRPr="00C454E7" w:rsidRDefault="00BA3DF0" w:rsidP="00F239AE">
      <w:pPr>
        <w:spacing w:after="0" w:line="480" w:lineRule="auto"/>
        <w:ind w:left="1134" w:hanging="708"/>
        <w:jc w:val="both"/>
        <w:rPr>
          <w:rFonts w:asciiTheme="majorBidi" w:hAnsiTheme="majorBidi" w:cstheme="majorBidi"/>
          <w:sz w:val="24"/>
          <w:szCs w:val="24"/>
        </w:rPr>
      </w:pPr>
      <w:r w:rsidRPr="00C454E7">
        <w:rPr>
          <w:rFonts w:asciiTheme="majorBidi" w:hAnsiTheme="majorBidi" w:cstheme="majorBidi"/>
          <w:sz w:val="24"/>
          <w:szCs w:val="24"/>
        </w:rPr>
        <w:t>Buku Tahunan IAIN al-Djami’ah al-Islamiyah al-Hukumiyah 1960-1962</w:t>
      </w:r>
      <w:r>
        <w:rPr>
          <w:rFonts w:asciiTheme="majorBidi" w:hAnsiTheme="majorBidi" w:cstheme="majorBidi"/>
          <w:sz w:val="24"/>
          <w:szCs w:val="24"/>
        </w:rPr>
        <w:t>.</w:t>
      </w:r>
    </w:p>
    <w:p w:rsidR="00BA3DF0" w:rsidRDefault="00BA3DF0" w:rsidP="00F239AE">
      <w:pPr>
        <w:pStyle w:val="ListParagraph"/>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 xml:space="preserve">Burhanudin, Jajat dan Oman Fathurahman. 2004. </w:t>
      </w:r>
      <w:r w:rsidRPr="00DF0037">
        <w:rPr>
          <w:rFonts w:asciiTheme="majorBidi" w:hAnsiTheme="majorBidi" w:cstheme="majorBidi"/>
          <w:i/>
          <w:iCs/>
          <w:sz w:val="24"/>
          <w:szCs w:val="24"/>
        </w:rPr>
        <w:t>Tentang Perempuan Islam: Wacana dan Gerakan</w:t>
      </w:r>
      <w:r>
        <w:rPr>
          <w:rFonts w:asciiTheme="majorBidi" w:hAnsiTheme="majorBidi" w:cstheme="majorBidi"/>
          <w:sz w:val="24"/>
          <w:szCs w:val="24"/>
        </w:rPr>
        <w:t>. Jakarta: Gramedia Pustaka Utama.</w:t>
      </w:r>
    </w:p>
    <w:p w:rsidR="00BA3DF0" w:rsidRPr="00C454E7" w:rsidRDefault="00BA3DF0" w:rsidP="00F239AE">
      <w:pPr>
        <w:spacing w:after="0" w:line="480" w:lineRule="auto"/>
        <w:ind w:left="1134" w:hanging="708"/>
        <w:jc w:val="both"/>
        <w:rPr>
          <w:rFonts w:asciiTheme="majorBidi" w:hAnsiTheme="majorBidi" w:cstheme="majorBidi"/>
          <w:sz w:val="24"/>
          <w:szCs w:val="24"/>
        </w:rPr>
      </w:pPr>
      <w:r>
        <w:rPr>
          <w:rFonts w:ascii="Times New Roman" w:hAnsi="Times New Roman" w:cs="Times New Roman"/>
          <w:sz w:val="24"/>
          <w:szCs w:val="24"/>
        </w:rPr>
        <w:t>Doorn-Harder, Pieternella van.</w:t>
      </w:r>
      <w:r w:rsidRPr="00C454E7">
        <w:rPr>
          <w:rFonts w:ascii="Times New Roman" w:hAnsi="Times New Roman" w:cs="Times New Roman"/>
          <w:sz w:val="24"/>
          <w:szCs w:val="24"/>
        </w:rPr>
        <w:t xml:space="preserve"> </w:t>
      </w:r>
      <w:r>
        <w:rPr>
          <w:rFonts w:ascii="Times New Roman" w:hAnsi="Times New Roman" w:cs="Times New Roman"/>
          <w:sz w:val="24"/>
          <w:szCs w:val="24"/>
        </w:rPr>
        <w:t xml:space="preserve">2006. </w:t>
      </w:r>
      <w:r w:rsidRPr="00C454E7">
        <w:rPr>
          <w:rFonts w:ascii="Times New Roman" w:hAnsi="Times New Roman" w:cs="Times New Roman"/>
          <w:i/>
          <w:iCs/>
          <w:sz w:val="24"/>
          <w:szCs w:val="24"/>
        </w:rPr>
        <w:t>Women Shaping Islam: Indonesian Women Reading the Qur’an</w:t>
      </w:r>
      <w:r>
        <w:rPr>
          <w:rFonts w:ascii="Times New Roman" w:hAnsi="Times New Roman" w:cs="Times New Roman"/>
          <w:i/>
          <w:iCs/>
          <w:sz w:val="24"/>
          <w:szCs w:val="24"/>
        </w:rPr>
        <w:t>.</w:t>
      </w:r>
      <w:r w:rsidRPr="00C454E7">
        <w:rPr>
          <w:rFonts w:ascii="Times New Roman" w:hAnsi="Times New Roman" w:cs="Times New Roman"/>
          <w:sz w:val="24"/>
          <w:szCs w:val="24"/>
        </w:rPr>
        <w:t xml:space="preserve"> Urbana: University of Illinois </w:t>
      </w:r>
      <w:r>
        <w:rPr>
          <w:rFonts w:ascii="Times New Roman" w:hAnsi="Times New Roman" w:cs="Times New Roman"/>
          <w:sz w:val="24"/>
          <w:szCs w:val="24"/>
        </w:rPr>
        <w:t>Press</w:t>
      </w:r>
      <w:r w:rsidRPr="00C454E7">
        <w:rPr>
          <w:rFonts w:ascii="Times New Roman" w:hAnsi="Times New Roman" w:cs="Times New Roman"/>
          <w:sz w:val="24"/>
          <w:szCs w:val="24"/>
        </w:rPr>
        <w:t>.</w:t>
      </w:r>
    </w:p>
    <w:p w:rsidR="00BA3DF0" w:rsidRPr="00A328B7" w:rsidRDefault="00BA3DF0" w:rsidP="00F239AE">
      <w:pPr>
        <w:pStyle w:val="ListParagraph"/>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Fakih,</w:t>
      </w:r>
      <w:r w:rsidRPr="00A328B7">
        <w:rPr>
          <w:rFonts w:asciiTheme="majorBidi" w:hAnsiTheme="majorBidi" w:cstheme="majorBidi"/>
          <w:sz w:val="24"/>
          <w:szCs w:val="24"/>
        </w:rPr>
        <w:t xml:space="preserve"> </w:t>
      </w:r>
      <w:r>
        <w:rPr>
          <w:rFonts w:asciiTheme="majorBidi" w:hAnsiTheme="majorBidi" w:cstheme="majorBidi"/>
          <w:sz w:val="24"/>
          <w:szCs w:val="24"/>
        </w:rPr>
        <w:t>Mansour. 2008.</w:t>
      </w:r>
      <w:r w:rsidRPr="00A328B7">
        <w:rPr>
          <w:rFonts w:asciiTheme="majorBidi" w:hAnsiTheme="majorBidi" w:cstheme="majorBidi"/>
          <w:sz w:val="24"/>
          <w:szCs w:val="24"/>
        </w:rPr>
        <w:t xml:space="preserve"> </w:t>
      </w:r>
      <w:r w:rsidRPr="00A328B7">
        <w:rPr>
          <w:rFonts w:asciiTheme="majorBidi" w:hAnsiTheme="majorBidi" w:cstheme="majorBidi"/>
          <w:i/>
          <w:iCs/>
          <w:sz w:val="24"/>
          <w:szCs w:val="24"/>
        </w:rPr>
        <w:t>Analisis Gender &amp; Transformasi Sosial</w:t>
      </w:r>
      <w:r>
        <w:rPr>
          <w:rFonts w:asciiTheme="majorBidi" w:hAnsiTheme="majorBidi" w:cstheme="majorBidi"/>
          <w:sz w:val="24"/>
          <w:szCs w:val="24"/>
        </w:rPr>
        <w:t>.</w:t>
      </w:r>
      <w:r w:rsidRPr="00A328B7">
        <w:rPr>
          <w:rFonts w:asciiTheme="majorBidi" w:hAnsiTheme="majorBidi" w:cstheme="majorBidi"/>
          <w:sz w:val="24"/>
          <w:szCs w:val="24"/>
        </w:rPr>
        <w:t xml:space="preserve"> Yo</w:t>
      </w:r>
      <w:r>
        <w:rPr>
          <w:rFonts w:asciiTheme="majorBidi" w:hAnsiTheme="majorBidi" w:cstheme="majorBidi"/>
          <w:sz w:val="24"/>
          <w:szCs w:val="24"/>
        </w:rPr>
        <w:t>gyakarta: Pustaka Pelajar.</w:t>
      </w:r>
    </w:p>
    <w:p w:rsidR="00BA3DF0" w:rsidRDefault="00BA3DF0" w:rsidP="00F239AE">
      <w:pPr>
        <w:pStyle w:val="ListParagraph"/>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 xml:space="preserve">Ghafur, Waryono Abdul dan Muh. Isnanto. 2002. </w:t>
      </w:r>
      <w:r w:rsidRPr="00DF0037">
        <w:rPr>
          <w:rFonts w:asciiTheme="majorBidi" w:hAnsiTheme="majorBidi" w:cstheme="majorBidi"/>
          <w:i/>
          <w:iCs/>
          <w:sz w:val="24"/>
          <w:szCs w:val="24"/>
        </w:rPr>
        <w:t>Gender dan Islam: Teks dan Konteks</w:t>
      </w:r>
      <w:r>
        <w:rPr>
          <w:rFonts w:asciiTheme="majorBidi" w:hAnsiTheme="majorBidi" w:cstheme="majorBidi"/>
          <w:sz w:val="24"/>
          <w:szCs w:val="24"/>
        </w:rPr>
        <w:t>. Yogyakarta: PSW IAIN Sunan Kalijaga.</w:t>
      </w:r>
    </w:p>
    <w:p w:rsidR="00BA3DF0" w:rsidRDefault="00BA3DF0" w:rsidP="00F239AE">
      <w:pPr>
        <w:pStyle w:val="ListParagraph"/>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 xml:space="preserve">________. 2004. </w:t>
      </w:r>
      <w:r w:rsidRPr="00DF0037">
        <w:rPr>
          <w:rFonts w:asciiTheme="majorBidi" w:hAnsiTheme="majorBidi" w:cstheme="majorBidi"/>
          <w:i/>
          <w:iCs/>
          <w:sz w:val="24"/>
          <w:szCs w:val="24"/>
        </w:rPr>
        <w:t>Anotasi Dinamika Studi Gender IAIN Sunan Kalijaga 1995-2003</w:t>
      </w:r>
      <w:r>
        <w:rPr>
          <w:rFonts w:asciiTheme="majorBidi" w:hAnsiTheme="majorBidi" w:cstheme="majorBidi"/>
          <w:sz w:val="24"/>
          <w:szCs w:val="24"/>
        </w:rPr>
        <w:t>. Yogyakarta: PSW IAIN Sunan Kalijaga.</w:t>
      </w:r>
    </w:p>
    <w:p w:rsidR="00F503CC" w:rsidRPr="00F503CC" w:rsidRDefault="00F503CC" w:rsidP="00F503CC">
      <w:pPr>
        <w:spacing w:after="0" w:line="480" w:lineRule="auto"/>
        <w:ind w:left="1134" w:hanging="708"/>
        <w:jc w:val="both"/>
        <w:rPr>
          <w:rFonts w:asciiTheme="majorBidi" w:hAnsiTheme="majorBidi" w:cstheme="majorBidi"/>
          <w:sz w:val="24"/>
          <w:szCs w:val="24"/>
        </w:rPr>
      </w:pPr>
      <w:r w:rsidRPr="00F503CC">
        <w:rPr>
          <w:rFonts w:asciiTheme="majorBidi" w:hAnsiTheme="majorBidi" w:cstheme="majorBidi"/>
          <w:sz w:val="24"/>
          <w:szCs w:val="24"/>
        </w:rPr>
        <w:t xml:space="preserve">Ghozali, Abdul Moqsit. 2002. </w:t>
      </w:r>
      <w:r w:rsidRPr="00F503CC">
        <w:rPr>
          <w:rFonts w:asciiTheme="majorBidi" w:hAnsiTheme="majorBidi" w:cstheme="majorBidi"/>
          <w:i/>
          <w:sz w:val="24"/>
          <w:szCs w:val="24"/>
        </w:rPr>
        <w:t>Tubuh, Seksualitas, dan Kedaulatan Perempuan</w:t>
      </w:r>
      <w:r w:rsidRPr="00F503CC">
        <w:rPr>
          <w:rFonts w:asciiTheme="majorBidi" w:hAnsiTheme="majorBidi" w:cstheme="majorBidi"/>
          <w:sz w:val="24"/>
          <w:szCs w:val="24"/>
        </w:rPr>
        <w:t>. Yogyakarta: LKIS.</w:t>
      </w:r>
    </w:p>
    <w:p w:rsidR="00BA3DF0" w:rsidRDefault="00BA3DF0" w:rsidP="00F239AE">
      <w:pPr>
        <w:spacing w:after="0" w:line="480" w:lineRule="auto"/>
        <w:ind w:left="1134" w:hanging="708"/>
        <w:jc w:val="both"/>
        <w:rPr>
          <w:rFonts w:asciiTheme="majorBidi" w:hAnsiTheme="majorBidi" w:cstheme="majorBidi"/>
          <w:sz w:val="24"/>
          <w:szCs w:val="24"/>
        </w:rPr>
      </w:pPr>
      <w:r w:rsidRPr="00A328B7">
        <w:rPr>
          <w:rFonts w:asciiTheme="majorBidi" w:hAnsiTheme="majorBidi" w:cstheme="majorBidi"/>
          <w:sz w:val="24"/>
          <w:szCs w:val="24"/>
        </w:rPr>
        <w:t>Hirata,</w:t>
      </w:r>
      <w:r>
        <w:rPr>
          <w:rFonts w:asciiTheme="majorBidi" w:hAnsiTheme="majorBidi" w:cstheme="majorBidi"/>
          <w:sz w:val="24"/>
          <w:szCs w:val="24"/>
        </w:rPr>
        <w:t xml:space="preserve"> </w:t>
      </w:r>
      <w:r w:rsidRPr="00A328B7">
        <w:rPr>
          <w:rFonts w:asciiTheme="majorBidi" w:hAnsiTheme="majorBidi" w:cstheme="majorBidi"/>
          <w:sz w:val="24"/>
          <w:szCs w:val="24"/>
        </w:rPr>
        <w:t>Andrea</w:t>
      </w:r>
      <w:r>
        <w:rPr>
          <w:rFonts w:asciiTheme="majorBidi" w:hAnsiTheme="majorBidi" w:cstheme="majorBidi"/>
          <w:sz w:val="24"/>
          <w:szCs w:val="24"/>
        </w:rPr>
        <w:t>.</w:t>
      </w:r>
      <w:r w:rsidRPr="00A328B7">
        <w:rPr>
          <w:rFonts w:asciiTheme="majorBidi" w:hAnsiTheme="majorBidi" w:cstheme="majorBidi"/>
          <w:sz w:val="24"/>
          <w:szCs w:val="24"/>
        </w:rPr>
        <w:t xml:space="preserve"> </w:t>
      </w:r>
      <w:r>
        <w:rPr>
          <w:rFonts w:asciiTheme="majorBidi" w:hAnsiTheme="majorBidi" w:cstheme="majorBidi"/>
          <w:sz w:val="24"/>
          <w:szCs w:val="24"/>
        </w:rPr>
        <w:t xml:space="preserve">2010. </w:t>
      </w:r>
      <w:r w:rsidRPr="00A328B7">
        <w:rPr>
          <w:rFonts w:asciiTheme="majorBidi" w:hAnsiTheme="majorBidi" w:cstheme="majorBidi"/>
          <w:i/>
          <w:iCs/>
          <w:sz w:val="24"/>
          <w:szCs w:val="24"/>
        </w:rPr>
        <w:t>Padang Bulan</w:t>
      </w:r>
      <w:r w:rsidRPr="00A328B7">
        <w:rPr>
          <w:rFonts w:asciiTheme="majorBidi" w:hAnsiTheme="majorBidi" w:cstheme="majorBidi"/>
          <w:sz w:val="24"/>
          <w:szCs w:val="24"/>
        </w:rPr>
        <w:t xml:space="preserve"> dan </w:t>
      </w:r>
      <w:r w:rsidRPr="00A328B7">
        <w:rPr>
          <w:rFonts w:asciiTheme="majorBidi" w:hAnsiTheme="majorBidi" w:cstheme="majorBidi"/>
          <w:i/>
          <w:iCs/>
          <w:sz w:val="24"/>
          <w:szCs w:val="24"/>
        </w:rPr>
        <w:t>Cinta di Dalam Gelas</w:t>
      </w:r>
      <w:r>
        <w:rPr>
          <w:rFonts w:asciiTheme="majorBidi" w:hAnsiTheme="majorBidi" w:cstheme="majorBidi"/>
          <w:sz w:val="24"/>
          <w:szCs w:val="24"/>
        </w:rPr>
        <w:t xml:space="preserve">. </w:t>
      </w:r>
      <w:r w:rsidRPr="00A328B7">
        <w:rPr>
          <w:rFonts w:asciiTheme="majorBidi" w:hAnsiTheme="majorBidi" w:cstheme="majorBidi"/>
          <w:sz w:val="24"/>
          <w:szCs w:val="24"/>
        </w:rPr>
        <w:t>Y</w:t>
      </w:r>
      <w:r>
        <w:rPr>
          <w:rFonts w:asciiTheme="majorBidi" w:hAnsiTheme="majorBidi" w:cstheme="majorBidi"/>
          <w:sz w:val="24"/>
          <w:szCs w:val="24"/>
        </w:rPr>
        <w:t>ogyakarta: Bentang</w:t>
      </w:r>
      <w:r w:rsidRPr="00A328B7">
        <w:rPr>
          <w:rFonts w:asciiTheme="majorBidi" w:hAnsiTheme="majorBidi" w:cstheme="majorBidi"/>
          <w:sz w:val="24"/>
          <w:szCs w:val="24"/>
        </w:rPr>
        <w:t>.</w:t>
      </w:r>
    </w:p>
    <w:p w:rsidR="00BA3DF0" w:rsidRPr="00C454E7" w:rsidRDefault="00BA3DF0" w:rsidP="00BA3DF0">
      <w:pPr>
        <w:spacing w:after="0" w:line="480" w:lineRule="auto"/>
        <w:ind w:left="1134" w:hanging="708"/>
        <w:jc w:val="both"/>
        <w:rPr>
          <w:rFonts w:asciiTheme="majorBidi" w:hAnsiTheme="majorBidi" w:cstheme="majorBidi"/>
          <w:sz w:val="24"/>
          <w:szCs w:val="24"/>
        </w:rPr>
      </w:pPr>
      <w:r w:rsidRPr="00C454E7">
        <w:rPr>
          <w:rFonts w:asciiTheme="majorBidi" w:hAnsiTheme="majorBidi" w:cstheme="majorBidi"/>
          <w:sz w:val="24"/>
          <w:szCs w:val="24"/>
        </w:rPr>
        <w:t>Ichwan, Moch. Nur</w:t>
      </w:r>
      <w:r>
        <w:rPr>
          <w:rFonts w:asciiTheme="majorBidi" w:hAnsiTheme="majorBidi" w:cstheme="majorBidi"/>
          <w:sz w:val="24"/>
          <w:szCs w:val="24"/>
        </w:rPr>
        <w:t>, dkk. 2012.</w:t>
      </w:r>
      <w:r w:rsidRPr="00C454E7">
        <w:rPr>
          <w:rFonts w:asciiTheme="majorBidi" w:hAnsiTheme="majorBidi" w:cstheme="majorBidi"/>
          <w:sz w:val="24"/>
          <w:szCs w:val="24"/>
        </w:rPr>
        <w:t xml:space="preserve"> </w:t>
      </w:r>
      <w:r w:rsidRPr="00C454E7">
        <w:rPr>
          <w:rFonts w:asciiTheme="majorBidi" w:hAnsiTheme="majorBidi" w:cstheme="majorBidi"/>
          <w:i/>
          <w:iCs/>
          <w:sz w:val="24"/>
          <w:szCs w:val="24"/>
        </w:rPr>
        <w:t>Leadership: Menjadi Pemimpin Memberdayakan Umat</w:t>
      </w:r>
      <w:r>
        <w:rPr>
          <w:rFonts w:asciiTheme="majorBidi" w:hAnsiTheme="majorBidi" w:cstheme="majorBidi"/>
          <w:i/>
          <w:iCs/>
          <w:sz w:val="24"/>
          <w:szCs w:val="24"/>
        </w:rPr>
        <w:t xml:space="preserve">. </w:t>
      </w:r>
      <w:r w:rsidRPr="00C454E7">
        <w:rPr>
          <w:rFonts w:asciiTheme="majorBidi" w:hAnsiTheme="majorBidi" w:cstheme="majorBidi"/>
          <w:sz w:val="24"/>
          <w:szCs w:val="24"/>
        </w:rPr>
        <w:t>Yogyakarta: C</w:t>
      </w:r>
      <w:r>
        <w:rPr>
          <w:rFonts w:asciiTheme="majorBidi" w:hAnsiTheme="majorBidi" w:cstheme="majorBidi"/>
          <w:sz w:val="24"/>
          <w:szCs w:val="24"/>
        </w:rPr>
        <w:t>ISForm UIN Sunan Kalijaga</w:t>
      </w:r>
      <w:r w:rsidRPr="00C454E7">
        <w:rPr>
          <w:rFonts w:asciiTheme="majorBidi" w:hAnsiTheme="majorBidi" w:cstheme="majorBidi"/>
          <w:sz w:val="24"/>
          <w:szCs w:val="24"/>
        </w:rPr>
        <w:t>.</w:t>
      </w:r>
    </w:p>
    <w:p w:rsidR="00BA3DF0" w:rsidRDefault="00BA3DF0" w:rsidP="00F239AE">
      <w:pPr>
        <w:spacing w:after="0" w:line="480" w:lineRule="auto"/>
        <w:ind w:left="1134" w:hanging="708"/>
        <w:jc w:val="both"/>
        <w:rPr>
          <w:rFonts w:asciiTheme="majorBidi" w:hAnsiTheme="majorBidi" w:cstheme="majorBidi"/>
          <w:sz w:val="24"/>
          <w:szCs w:val="24"/>
        </w:rPr>
      </w:pPr>
      <w:r w:rsidRPr="00C454E7">
        <w:rPr>
          <w:rFonts w:asciiTheme="majorBidi" w:hAnsiTheme="majorBidi" w:cstheme="majorBidi"/>
          <w:sz w:val="24"/>
          <w:szCs w:val="24"/>
        </w:rPr>
        <w:t xml:space="preserve">Ilyas, Hamim, dkk. 2003. </w:t>
      </w:r>
      <w:r w:rsidRPr="00C454E7">
        <w:rPr>
          <w:rFonts w:asciiTheme="majorBidi" w:hAnsiTheme="majorBidi" w:cstheme="majorBidi"/>
          <w:i/>
          <w:iCs/>
          <w:sz w:val="24"/>
          <w:szCs w:val="24"/>
        </w:rPr>
        <w:t>Perempuan Tertindas?: Kajian Hadis-hadis Misoginis</w:t>
      </w:r>
      <w:r w:rsidRPr="00C454E7">
        <w:rPr>
          <w:rFonts w:asciiTheme="majorBidi" w:hAnsiTheme="majorBidi" w:cstheme="majorBidi"/>
          <w:sz w:val="24"/>
          <w:szCs w:val="24"/>
        </w:rPr>
        <w:t>. Yogyakarta: eLSAQ Press &amp; PSW UIN Sunan Kalijaga.</w:t>
      </w:r>
    </w:p>
    <w:p w:rsidR="00BA3DF0" w:rsidRDefault="00BA3DF0" w:rsidP="00F239AE">
      <w:pPr>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Kardi. 2010.</w:t>
      </w:r>
      <w:r w:rsidRPr="00C454E7">
        <w:rPr>
          <w:rFonts w:asciiTheme="majorBidi" w:hAnsiTheme="majorBidi" w:cstheme="majorBidi"/>
          <w:sz w:val="24"/>
          <w:szCs w:val="24"/>
        </w:rPr>
        <w:t xml:space="preserve"> </w:t>
      </w:r>
      <w:r w:rsidRPr="00C454E7">
        <w:rPr>
          <w:rFonts w:asciiTheme="majorBidi" w:hAnsiTheme="majorBidi" w:cstheme="majorBidi"/>
          <w:i/>
          <w:iCs/>
          <w:sz w:val="24"/>
          <w:szCs w:val="24"/>
        </w:rPr>
        <w:t>Meningkatkan Kemampuan Asertif dalam Hubungan Interpersonal</w:t>
      </w:r>
      <w:r>
        <w:rPr>
          <w:rFonts w:asciiTheme="majorBidi" w:hAnsiTheme="majorBidi" w:cstheme="majorBidi"/>
          <w:i/>
          <w:iCs/>
          <w:sz w:val="24"/>
          <w:szCs w:val="24"/>
        </w:rPr>
        <w:t>.</w:t>
      </w:r>
      <w:r>
        <w:rPr>
          <w:rFonts w:asciiTheme="majorBidi" w:hAnsiTheme="majorBidi" w:cstheme="majorBidi"/>
          <w:sz w:val="24"/>
          <w:szCs w:val="24"/>
        </w:rPr>
        <w:t xml:space="preserve"> Medan: Widyaiswara</w:t>
      </w:r>
      <w:r w:rsidRPr="00C454E7">
        <w:rPr>
          <w:rFonts w:asciiTheme="majorBidi" w:hAnsiTheme="majorBidi" w:cstheme="majorBidi"/>
          <w:sz w:val="24"/>
          <w:szCs w:val="24"/>
        </w:rPr>
        <w:t>.</w:t>
      </w:r>
    </w:p>
    <w:p w:rsidR="007E0E16" w:rsidRPr="007E0E16" w:rsidRDefault="007E0E16" w:rsidP="00F239AE">
      <w:pPr>
        <w:spacing w:after="0" w:line="480" w:lineRule="auto"/>
        <w:ind w:left="1134" w:hanging="708"/>
        <w:jc w:val="both"/>
        <w:rPr>
          <w:rFonts w:asciiTheme="majorBidi" w:hAnsiTheme="majorBidi" w:cstheme="majorBidi"/>
          <w:sz w:val="24"/>
          <w:szCs w:val="24"/>
        </w:rPr>
      </w:pPr>
      <w:r w:rsidRPr="007E0E16">
        <w:rPr>
          <w:rFonts w:asciiTheme="majorBidi" w:hAnsiTheme="majorBidi" w:cstheme="majorBidi"/>
          <w:sz w:val="24"/>
          <w:szCs w:val="24"/>
        </w:rPr>
        <w:t>Machali</w:t>
      </w:r>
      <w:r w:rsidRPr="007E0E16">
        <w:rPr>
          <w:rFonts w:asciiTheme="majorBidi" w:hAnsiTheme="majorBidi" w:cstheme="majorBidi"/>
          <w:sz w:val="24"/>
          <w:szCs w:val="24"/>
          <w:lang w:eastAsia="ja-JP"/>
        </w:rPr>
        <w:t xml:space="preserve">, </w:t>
      </w:r>
      <w:r w:rsidRPr="007E0E16">
        <w:rPr>
          <w:rFonts w:asciiTheme="majorBidi" w:hAnsiTheme="majorBidi" w:cstheme="majorBidi"/>
          <w:sz w:val="24"/>
          <w:szCs w:val="24"/>
        </w:rPr>
        <w:t xml:space="preserve">Rokhayah. 2005. </w:t>
      </w:r>
      <w:r w:rsidRPr="007E0E16">
        <w:rPr>
          <w:rFonts w:asciiTheme="majorBidi" w:hAnsiTheme="majorBidi" w:cstheme="majorBidi"/>
          <w:i/>
          <w:iCs/>
          <w:sz w:val="24"/>
          <w:szCs w:val="24"/>
        </w:rPr>
        <w:t>Wacana Poligami di Indonesia</w:t>
      </w:r>
      <w:r w:rsidRPr="007E0E16">
        <w:rPr>
          <w:rFonts w:asciiTheme="majorBidi" w:hAnsiTheme="majorBidi" w:cstheme="majorBidi"/>
          <w:sz w:val="24"/>
          <w:szCs w:val="24"/>
        </w:rPr>
        <w:t>. Bandung: Mizan</w:t>
      </w:r>
      <w:r w:rsidRPr="007E0E16">
        <w:rPr>
          <w:rFonts w:asciiTheme="majorBidi" w:hAnsiTheme="majorBidi" w:cstheme="majorBidi"/>
          <w:sz w:val="24"/>
          <w:szCs w:val="24"/>
          <w:lang w:eastAsia="ja-JP"/>
        </w:rPr>
        <w:t>.</w:t>
      </w:r>
    </w:p>
    <w:p w:rsidR="00BA3DF0" w:rsidRDefault="00BA3DF0" w:rsidP="00F239AE">
      <w:pPr>
        <w:pStyle w:val="FootnoteText"/>
        <w:spacing w:line="480" w:lineRule="auto"/>
        <w:ind w:left="1134" w:hanging="708"/>
        <w:jc w:val="both"/>
        <w:rPr>
          <w:rFonts w:asciiTheme="majorBidi" w:hAnsiTheme="majorBidi" w:cstheme="majorBidi"/>
          <w:sz w:val="24"/>
          <w:szCs w:val="24"/>
        </w:rPr>
      </w:pPr>
      <w:r w:rsidRPr="00A328B7">
        <w:rPr>
          <w:rFonts w:asciiTheme="majorBidi" w:hAnsiTheme="majorBidi" w:cstheme="majorBidi"/>
          <w:sz w:val="24"/>
          <w:szCs w:val="24"/>
        </w:rPr>
        <w:t>Min Anchee</w:t>
      </w:r>
      <w:r>
        <w:rPr>
          <w:rFonts w:asciiTheme="majorBidi" w:hAnsiTheme="majorBidi" w:cstheme="majorBidi"/>
          <w:sz w:val="24"/>
          <w:szCs w:val="24"/>
        </w:rPr>
        <w:t>. 2011.</w:t>
      </w:r>
      <w:r w:rsidRPr="00A328B7">
        <w:rPr>
          <w:rFonts w:asciiTheme="majorBidi" w:hAnsiTheme="majorBidi" w:cstheme="majorBidi"/>
          <w:sz w:val="24"/>
          <w:szCs w:val="24"/>
        </w:rPr>
        <w:t xml:space="preserve"> </w:t>
      </w:r>
      <w:r w:rsidRPr="00A328B7">
        <w:rPr>
          <w:rFonts w:asciiTheme="majorBidi" w:hAnsiTheme="majorBidi" w:cstheme="majorBidi"/>
          <w:i/>
          <w:iCs/>
          <w:sz w:val="24"/>
          <w:szCs w:val="24"/>
        </w:rPr>
        <w:t>Empress Orchid, Cinta dan Ambisi Selir Muda Kaisar Hsien Feng</w:t>
      </w:r>
      <w:r>
        <w:rPr>
          <w:rFonts w:asciiTheme="majorBidi" w:hAnsiTheme="majorBidi" w:cstheme="majorBidi"/>
          <w:i/>
          <w:iCs/>
          <w:sz w:val="24"/>
          <w:szCs w:val="24"/>
        </w:rPr>
        <w:t>.</w:t>
      </w:r>
      <w:r w:rsidRPr="00A328B7">
        <w:rPr>
          <w:rFonts w:asciiTheme="majorBidi" w:hAnsiTheme="majorBidi" w:cstheme="majorBidi"/>
          <w:sz w:val="24"/>
          <w:szCs w:val="24"/>
        </w:rPr>
        <w:t xml:space="preserve"> Jakarta: Qanita.</w:t>
      </w:r>
    </w:p>
    <w:p w:rsidR="007E0E16" w:rsidRPr="007E0E16" w:rsidRDefault="007E0E16" w:rsidP="00F239AE">
      <w:pPr>
        <w:pStyle w:val="FootnoteText"/>
        <w:spacing w:line="480" w:lineRule="auto"/>
        <w:ind w:left="1134" w:hanging="708"/>
        <w:jc w:val="both"/>
        <w:rPr>
          <w:rFonts w:asciiTheme="majorBidi" w:hAnsiTheme="majorBidi" w:cstheme="majorBidi"/>
          <w:sz w:val="24"/>
          <w:szCs w:val="24"/>
          <w:lang w:val="en-US"/>
        </w:rPr>
      </w:pPr>
      <w:r w:rsidRPr="007E0E16">
        <w:rPr>
          <w:rFonts w:asciiTheme="majorBidi" w:hAnsiTheme="majorBidi" w:cstheme="majorBidi"/>
          <w:sz w:val="24"/>
          <w:szCs w:val="24"/>
          <w:lang w:eastAsia="ja-JP"/>
        </w:rPr>
        <w:t>Q</w:t>
      </w:r>
      <w:r w:rsidRPr="007E0E16">
        <w:rPr>
          <w:rFonts w:asciiTheme="majorBidi" w:hAnsiTheme="majorBidi" w:cstheme="majorBidi"/>
          <w:sz w:val="24"/>
          <w:szCs w:val="24"/>
        </w:rPr>
        <w:t>ibtiyah</w:t>
      </w:r>
      <w:r w:rsidRPr="007E0E16">
        <w:rPr>
          <w:rFonts w:asciiTheme="majorBidi" w:hAnsiTheme="majorBidi" w:cstheme="majorBidi"/>
          <w:sz w:val="24"/>
          <w:szCs w:val="24"/>
          <w:lang w:eastAsia="ja-JP"/>
        </w:rPr>
        <w:t xml:space="preserve">, </w:t>
      </w:r>
      <w:r w:rsidRPr="007E0E16">
        <w:rPr>
          <w:rFonts w:asciiTheme="majorBidi" w:hAnsiTheme="majorBidi" w:cstheme="majorBidi"/>
          <w:sz w:val="24"/>
          <w:szCs w:val="24"/>
        </w:rPr>
        <w:t>Alimatul</w:t>
      </w:r>
      <w:r>
        <w:rPr>
          <w:rFonts w:asciiTheme="majorBidi" w:hAnsiTheme="majorBidi" w:cstheme="majorBidi"/>
          <w:sz w:val="24"/>
          <w:szCs w:val="24"/>
        </w:rPr>
        <w:t>.</w:t>
      </w:r>
      <w:r w:rsidRPr="007E0E16">
        <w:rPr>
          <w:rFonts w:asciiTheme="majorBidi" w:hAnsiTheme="majorBidi" w:cstheme="majorBidi"/>
          <w:sz w:val="24"/>
          <w:szCs w:val="24"/>
        </w:rPr>
        <w:t xml:space="preserve"> </w:t>
      </w:r>
      <w:r>
        <w:rPr>
          <w:rFonts w:asciiTheme="majorBidi" w:hAnsiTheme="majorBidi" w:cstheme="majorBidi"/>
          <w:sz w:val="24"/>
          <w:szCs w:val="24"/>
        </w:rPr>
        <w:t xml:space="preserve">2006. </w:t>
      </w:r>
      <w:r w:rsidRPr="007E0E16">
        <w:rPr>
          <w:rFonts w:asciiTheme="majorBidi" w:hAnsiTheme="majorBidi" w:cstheme="majorBidi"/>
          <w:i/>
          <w:iCs/>
          <w:sz w:val="24"/>
          <w:szCs w:val="24"/>
        </w:rPr>
        <w:t>Paradigma Pendidikan Seksualitas</w:t>
      </w:r>
      <w:r>
        <w:rPr>
          <w:rFonts w:asciiTheme="majorBidi" w:hAnsiTheme="majorBidi" w:cstheme="majorBidi"/>
          <w:i/>
          <w:iCs/>
          <w:sz w:val="24"/>
          <w:szCs w:val="24"/>
        </w:rPr>
        <w:t>.</w:t>
      </w:r>
      <w:r>
        <w:rPr>
          <w:rFonts w:asciiTheme="majorBidi" w:hAnsiTheme="majorBidi" w:cstheme="majorBidi"/>
          <w:sz w:val="24"/>
          <w:szCs w:val="24"/>
        </w:rPr>
        <w:t xml:space="preserve"> </w:t>
      </w:r>
      <w:r w:rsidRPr="007E0E16">
        <w:rPr>
          <w:rFonts w:asciiTheme="majorBidi" w:hAnsiTheme="majorBidi" w:cstheme="majorBidi"/>
          <w:sz w:val="24"/>
          <w:szCs w:val="24"/>
        </w:rPr>
        <w:t>Yogyakarta: Kurnia Kalam Semesta</w:t>
      </w:r>
      <w:r>
        <w:rPr>
          <w:rFonts w:asciiTheme="majorBidi" w:hAnsiTheme="majorBidi" w:cstheme="majorBidi"/>
          <w:sz w:val="24"/>
          <w:szCs w:val="24"/>
        </w:rPr>
        <w:t>.</w:t>
      </w:r>
    </w:p>
    <w:p w:rsidR="00BA3DF0" w:rsidRPr="000D05F0" w:rsidRDefault="00BA3DF0" w:rsidP="00F239AE">
      <w:pPr>
        <w:pStyle w:val="FootnoteText"/>
        <w:spacing w:line="480" w:lineRule="auto"/>
        <w:ind w:left="1134" w:hanging="708"/>
        <w:jc w:val="both"/>
        <w:rPr>
          <w:rFonts w:asciiTheme="majorBidi" w:hAnsiTheme="majorBidi" w:cstheme="majorBidi"/>
          <w:sz w:val="24"/>
          <w:szCs w:val="24"/>
        </w:rPr>
      </w:pPr>
      <w:r w:rsidRPr="000D05F0">
        <w:rPr>
          <w:rFonts w:asciiTheme="majorBidi" w:hAnsiTheme="majorBidi" w:cstheme="majorBidi"/>
          <w:sz w:val="24"/>
          <w:szCs w:val="24"/>
        </w:rPr>
        <w:t>Singarimbun</w:t>
      </w:r>
      <w:r>
        <w:rPr>
          <w:rFonts w:asciiTheme="majorBidi" w:hAnsiTheme="majorBidi" w:cstheme="majorBidi"/>
          <w:sz w:val="24"/>
          <w:szCs w:val="24"/>
        </w:rPr>
        <w:t>,</w:t>
      </w:r>
      <w:r w:rsidRPr="000D05F0">
        <w:rPr>
          <w:rFonts w:asciiTheme="majorBidi" w:hAnsiTheme="majorBidi" w:cstheme="majorBidi"/>
          <w:sz w:val="24"/>
          <w:szCs w:val="24"/>
        </w:rPr>
        <w:t xml:space="preserve"> Masri </w:t>
      </w:r>
      <w:r>
        <w:rPr>
          <w:rFonts w:asciiTheme="majorBidi" w:hAnsiTheme="majorBidi" w:cstheme="majorBidi"/>
          <w:sz w:val="24"/>
          <w:szCs w:val="24"/>
        </w:rPr>
        <w:t>dan</w:t>
      </w:r>
      <w:r w:rsidRPr="000D05F0">
        <w:rPr>
          <w:rFonts w:asciiTheme="majorBidi" w:hAnsiTheme="majorBidi" w:cstheme="majorBidi"/>
          <w:sz w:val="24"/>
          <w:szCs w:val="24"/>
        </w:rPr>
        <w:t xml:space="preserve"> Sofyan Effendi</w:t>
      </w:r>
      <w:r>
        <w:rPr>
          <w:rFonts w:asciiTheme="majorBidi" w:hAnsiTheme="majorBidi" w:cstheme="majorBidi"/>
          <w:sz w:val="24"/>
          <w:szCs w:val="24"/>
        </w:rPr>
        <w:t>. 2012.</w:t>
      </w:r>
      <w:r w:rsidRPr="000D05F0">
        <w:rPr>
          <w:rFonts w:asciiTheme="majorBidi" w:hAnsiTheme="majorBidi" w:cstheme="majorBidi"/>
          <w:sz w:val="24"/>
          <w:szCs w:val="24"/>
        </w:rPr>
        <w:t xml:space="preserve"> </w:t>
      </w:r>
      <w:r w:rsidRPr="000D05F0">
        <w:rPr>
          <w:rFonts w:asciiTheme="majorBidi" w:hAnsiTheme="majorBidi" w:cstheme="majorBidi"/>
          <w:i/>
          <w:iCs/>
          <w:sz w:val="24"/>
          <w:szCs w:val="24"/>
        </w:rPr>
        <w:t>Metodologi Penelitian Survey</w:t>
      </w:r>
      <w:r>
        <w:rPr>
          <w:rFonts w:asciiTheme="majorBidi" w:hAnsiTheme="majorBidi" w:cstheme="majorBidi"/>
          <w:i/>
          <w:iCs/>
          <w:sz w:val="24"/>
          <w:szCs w:val="24"/>
        </w:rPr>
        <w:t>.</w:t>
      </w:r>
      <w:r w:rsidRPr="000D05F0">
        <w:rPr>
          <w:rFonts w:asciiTheme="majorBidi" w:hAnsiTheme="majorBidi" w:cstheme="majorBidi"/>
          <w:sz w:val="24"/>
          <w:szCs w:val="24"/>
        </w:rPr>
        <w:t xml:space="preserve"> </w:t>
      </w:r>
      <w:r>
        <w:rPr>
          <w:rFonts w:asciiTheme="majorBidi" w:hAnsiTheme="majorBidi" w:cstheme="majorBidi"/>
          <w:sz w:val="24"/>
          <w:szCs w:val="24"/>
        </w:rPr>
        <w:t>Jakarta: LP3ES</w:t>
      </w:r>
      <w:r w:rsidRPr="000D05F0">
        <w:rPr>
          <w:rFonts w:asciiTheme="majorBidi" w:hAnsiTheme="majorBidi" w:cstheme="majorBidi"/>
          <w:sz w:val="24"/>
          <w:szCs w:val="24"/>
        </w:rPr>
        <w:t>.</w:t>
      </w:r>
    </w:p>
    <w:p w:rsidR="00BA3DF0" w:rsidRDefault="00BA3DF0" w:rsidP="00F239AE">
      <w:pPr>
        <w:pStyle w:val="ListParagraph"/>
        <w:spacing w:after="0" w:line="480" w:lineRule="auto"/>
        <w:ind w:left="1134" w:hanging="708"/>
        <w:jc w:val="both"/>
        <w:rPr>
          <w:rFonts w:asciiTheme="majorBidi" w:hAnsiTheme="majorBidi" w:cstheme="majorBidi"/>
          <w:sz w:val="24"/>
          <w:szCs w:val="24"/>
        </w:rPr>
      </w:pPr>
      <w:r>
        <w:rPr>
          <w:rFonts w:asciiTheme="majorBidi" w:hAnsiTheme="majorBidi" w:cstheme="majorBidi"/>
          <w:sz w:val="24"/>
          <w:szCs w:val="24"/>
        </w:rPr>
        <w:t xml:space="preserve">Susilaningsih dan Agus M. Najib. 2004. </w:t>
      </w:r>
      <w:r w:rsidRPr="00DF0037">
        <w:rPr>
          <w:rFonts w:asciiTheme="majorBidi" w:hAnsiTheme="majorBidi" w:cstheme="majorBidi"/>
          <w:i/>
          <w:iCs/>
          <w:sz w:val="24"/>
          <w:szCs w:val="24"/>
        </w:rPr>
        <w:t>Kesetaraan Gender di Perguruan Tinggi Islam</w:t>
      </w:r>
      <w:r>
        <w:rPr>
          <w:rFonts w:asciiTheme="majorBidi" w:hAnsiTheme="majorBidi" w:cstheme="majorBidi"/>
          <w:sz w:val="24"/>
          <w:szCs w:val="24"/>
        </w:rPr>
        <w:t>. Yogyakarta: McGill-IISEP.</w:t>
      </w:r>
    </w:p>
    <w:p w:rsidR="00BA3DF0" w:rsidRPr="000D05F0" w:rsidRDefault="00BA3DF0" w:rsidP="00F239AE">
      <w:pPr>
        <w:spacing w:after="0" w:line="480" w:lineRule="auto"/>
        <w:ind w:left="1134" w:hanging="708"/>
        <w:jc w:val="both"/>
        <w:rPr>
          <w:rFonts w:asciiTheme="majorBidi" w:hAnsiTheme="majorBidi" w:cstheme="majorBidi"/>
          <w:sz w:val="24"/>
          <w:szCs w:val="24"/>
        </w:rPr>
      </w:pPr>
      <w:r w:rsidRPr="000D05F0">
        <w:rPr>
          <w:rFonts w:asciiTheme="majorBidi" w:hAnsiTheme="majorBidi" w:cstheme="majorBidi"/>
          <w:sz w:val="24"/>
          <w:szCs w:val="24"/>
        </w:rPr>
        <w:t>Warsito,</w:t>
      </w:r>
      <w:r>
        <w:rPr>
          <w:rFonts w:asciiTheme="majorBidi" w:hAnsiTheme="majorBidi" w:cstheme="majorBidi"/>
          <w:sz w:val="24"/>
          <w:szCs w:val="24"/>
        </w:rPr>
        <w:t xml:space="preserve"> </w:t>
      </w:r>
      <w:r w:rsidRPr="000D05F0">
        <w:rPr>
          <w:rFonts w:asciiTheme="majorBidi" w:hAnsiTheme="majorBidi" w:cstheme="majorBidi"/>
          <w:sz w:val="24"/>
          <w:szCs w:val="24"/>
        </w:rPr>
        <w:t>Hermawan</w:t>
      </w:r>
      <w:r>
        <w:rPr>
          <w:rFonts w:asciiTheme="majorBidi" w:hAnsiTheme="majorBidi" w:cstheme="majorBidi"/>
          <w:sz w:val="24"/>
          <w:szCs w:val="24"/>
        </w:rPr>
        <w:t>. 1992.</w:t>
      </w:r>
      <w:r w:rsidRPr="000D05F0">
        <w:rPr>
          <w:rFonts w:asciiTheme="majorBidi" w:hAnsiTheme="majorBidi" w:cstheme="majorBidi"/>
          <w:sz w:val="24"/>
          <w:szCs w:val="24"/>
        </w:rPr>
        <w:t xml:space="preserve"> </w:t>
      </w:r>
      <w:r w:rsidRPr="000D05F0">
        <w:rPr>
          <w:rFonts w:asciiTheme="majorBidi" w:hAnsiTheme="majorBidi" w:cstheme="majorBidi"/>
          <w:i/>
          <w:iCs/>
          <w:sz w:val="24"/>
          <w:szCs w:val="24"/>
        </w:rPr>
        <w:t xml:space="preserve">Pengantar Metodologi Penelitian: Buku Panduan </w:t>
      </w:r>
      <w:r>
        <w:rPr>
          <w:rFonts w:asciiTheme="majorBidi" w:hAnsiTheme="majorBidi" w:cstheme="majorBidi"/>
          <w:i/>
          <w:iCs/>
          <w:sz w:val="24"/>
          <w:szCs w:val="24"/>
        </w:rPr>
        <w:t>Mahasiswa</w:t>
      </w:r>
      <w:r>
        <w:rPr>
          <w:rFonts w:asciiTheme="majorBidi" w:hAnsiTheme="majorBidi" w:cstheme="majorBidi"/>
          <w:sz w:val="24"/>
          <w:szCs w:val="24"/>
        </w:rPr>
        <w:t>.</w:t>
      </w:r>
      <w:r w:rsidRPr="000D05F0">
        <w:rPr>
          <w:rFonts w:asciiTheme="majorBidi" w:hAnsiTheme="majorBidi" w:cstheme="majorBidi"/>
          <w:sz w:val="24"/>
          <w:szCs w:val="24"/>
        </w:rPr>
        <w:t xml:space="preserve"> Jakarta: Gramedia Pustaka Utama</w:t>
      </w:r>
      <w:r>
        <w:rPr>
          <w:rFonts w:asciiTheme="majorBidi" w:hAnsiTheme="majorBidi" w:cstheme="majorBidi"/>
          <w:sz w:val="24"/>
          <w:szCs w:val="24"/>
        </w:rPr>
        <w:t>.</w:t>
      </w:r>
    </w:p>
    <w:p w:rsidR="00C454E7" w:rsidRDefault="00C454E7" w:rsidP="00F239AE">
      <w:pPr>
        <w:spacing w:after="0" w:line="480" w:lineRule="auto"/>
        <w:ind w:left="1134" w:hanging="708"/>
        <w:jc w:val="both"/>
        <w:rPr>
          <w:rFonts w:ascii="Times New Roman" w:hAnsi="Times New Roman" w:cs="Times New Roman"/>
          <w:sz w:val="24"/>
          <w:szCs w:val="24"/>
        </w:rPr>
      </w:pPr>
    </w:p>
    <w:p w:rsidR="00C454E7" w:rsidRPr="00C454E7" w:rsidRDefault="00C454E7" w:rsidP="00F239AE">
      <w:pPr>
        <w:spacing w:after="0" w:line="480" w:lineRule="auto"/>
        <w:ind w:left="1134" w:hanging="708"/>
        <w:jc w:val="both"/>
        <w:rPr>
          <w:rFonts w:ascii="Times New Roman" w:hAnsi="Times New Roman" w:cs="Times New Roman"/>
          <w:b/>
          <w:bCs/>
          <w:sz w:val="24"/>
          <w:szCs w:val="24"/>
        </w:rPr>
      </w:pPr>
      <w:r>
        <w:rPr>
          <w:rFonts w:ascii="Times New Roman" w:hAnsi="Times New Roman" w:cs="Times New Roman"/>
          <w:b/>
          <w:bCs/>
          <w:sz w:val="24"/>
          <w:szCs w:val="24"/>
        </w:rPr>
        <w:t>Jurnal</w:t>
      </w:r>
    </w:p>
    <w:p w:rsidR="00BA3DF0" w:rsidRDefault="00BA3DF0" w:rsidP="00BA3DF0">
      <w:pPr>
        <w:spacing w:after="0" w:line="480" w:lineRule="auto"/>
        <w:ind w:left="1134" w:hanging="708"/>
        <w:jc w:val="both"/>
        <w:rPr>
          <w:rFonts w:asciiTheme="majorBidi" w:hAnsiTheme="majorBidi" w:cstheme="majorBidi"/>
          <w:sz w:val="24"/>
          <w:szCs w:val="24"/>
        </w:rPr>
      </w:pPr>
      <w:r w:rsidRPr="00C454E7">
        <w:rPr>
          <w:rFonts w:asciiTheme="majorBidi" w:hAnsiTheme="majorBidi" w:cstheme="majorBidi"/>
          <w:sz w:val="24"/>
          <w:szCs w:val="24"/>
        </w:rPr>
        <w:t>Koentjoro dan Beben Rubianto</w:t>
      </w:r>
      <w:r>
        <w:rPr>
          <w:rFonts w:asciiTheme="majorBidi" w:hAnsiTheme="majorBidi" w:cstheme="majorBidi"/>
          <w:sz w:val="24"/>
          <w:szCs w:val="24"/>
        </w:rPr>
        <w:t>. 2009.</w:t>
      </w:r>
      <w:r w:rsidRPr="00C454E7">
        <w:rPr>
          <w:rFonts w:asciiTheme="majorBidi" w:hAnsiTheme="majorBidi" w:cstheme="majorBidi"/>
          <w:sz w:val="24"/>
          <w:szCs w:val="24"/>
        </w:rPr>
        <w:t xml:space="preserve"> </w:t>
      </w:r>
      <w:r w:rsidRPr="00C454E7">
        <w:rPr>
          <w:rFonts w:asciiTheme="majorBidi" w:hAnsiTheme="majorBidi" w:cstheme="majorBidi"/>
          <w:i/>
          <w:iCs/>
          <w:sz w:val="24"/>
          <w:szCs w:val="24"/>
        </w:rPr>
        <w:t>Radikalisme dan Perilaku Orang Kalah dalam Perspektif Psikologi Sosial</w:t>
      </w:r>
      <w:r w:rsidRPr="00C454E7">
        <w:rPr>
          <w:rFonts w:asciiTheme="majorBidi" w:hAnsiTheme="majorBidi" w:cstheme="majorBidi"/>
          <w:sz w:val="24"/>
          <w:szCs w:val="24"/>
        </w:rPr>
        <w:t xml:space="preserve"> dalam </w:t>
      </w:r>
      <w:r w:rsidRPr="00C454E7">
        <w:rPr>
          <w:rFonts w:asciiTheme="majorBidi" w:hAnsiTheme="majorBidi" w:cstheme="majorBidi"/>
          <w:i/>
          <w:iCs/>
          <w:sz w:val="24"/>
          <w:szCs w:val="24"/>
        </w:rPr>
        <w:t xml:space="preserve">Psikobuana – Jurnal Ilmiah Psikologi </w:t>
      </w:r>
      <w:r w:rsidRPr="00BA3DF0">
        <w:rPr>
          <w:rFonts w:asciiTheme="majorBidi" w:hAnsiTheme="majorBidi" w:cstheme="majorBidi"/>
          <w:sz w:val="24"/>
          <w:szCs w:val="24"/>
        </w:rPr>
        <w:t>Vo.1.</w:t>
      </w:r>
    </w:p>
    <w:p w:rsidR="00BA3DF0" w:rsidRPr="00130B8A" w:rsidRDefault="00BA3DF0" w:rsidP="00BA3DF0">
      <w:pPr>
        <w:pStyle w:val="FootnoteText"/>
        <w:spacing w:line="480" w:lineRule="auto"/>
        <w:ind w:left="1134" w:hanging="708"/>
        <w:jc w:val="both"/>
        <w:rPr>
          <w:rFonts w:ascii="Times New Roman" w:hAnsi="Times New Roman" w:cs="Times New Roman"/>
          <w:sz w:val="24"/>
          <w:szCs w:val="24"/>
          <w:lang w:val="en-US"/>
        </w:rPr>
      </w:pPr>
      <w:r w:rsidRPr="00130B8A">
        <w:rPr>
          <w:rFonts w:ascii="Times New Roman" w:hAnsi="Times New Roman" w:cs="Times New Roman"/>
          <w:sz w:val="24"/>
          <w:szCs w:val="24"/>
          <w:lang w:val="en-US"/>
        </w:rPr>
        <w:t>Qibtiyah</w:t>
      </w:r>
      <w:r>
        <w:rPr>
          <w:rFonts w:ascii="Times New Roman" w:hAnsi="Times New Roman" w:cs="Times New Roman"/>
          <w:sz w:val="24"/>
          <w:szCs w:val="24"/>
        </w:rPr>
        <w:t>,</w:t>
      </w:r>
      <w:r>
        <w:rPr>
          <w:rFonts w:ascii="Times New Roman" w:hAnsi="Times New Roman" w:cs="Times New Roman"/>
          <w:sz w:val="24"/>
          <w:szCs w:val="24"/>
          <w:lang w:val="en-US"/>
        </w:rPr>
        <w:t xml:space="preserve"> Alimatul</w:t>
      </w:r>
      <w:r>
        <w:rPr>
          <w:rFonts w:ascii="Times New Roman" w:hAnsi="Times New Roman" w:cs="Times New Roman"/>
          <w:sz w:val="24"/>
          <w:szCs w:val="24"/>
        </w:rPr>
        <w:t>.</w:t>
      </w:r>
      <w:r w:rsidRPr="00130B8A">
        <w:rPr>
          <w:rFonts w:ascii="Times New Roman" w:hAnsi="Times New Roman" w:cs="Times New Roman"/>
          <w:sz w:val="24"/>
          <w:szCs w:val="24"/>
          <w:lang w:val="en-US"/>
        </w:rPr>
        <w:t xml:space="preserve"> </w:t>
      </w:r>
      <w:r>
        <w:rPr>
          <w:rFonts w:ascii="Times New Roman" w:hAnsi="Times New Roman" w:cs="Times New Roman"/>
          <w:sz w:val="24"/>
          <w:szCs w:val="24"/>
        </w:rPr>
        <w:t xml:space="preserve">2012. </w:t>
      </w:r>
      <w:r w:rsidRPr="00BA3DF0">
        <w:rPr>
          <w:rFonts w:ascii="Times New Roman" w:eastAsia="Times New Roman" w:hAnsi="Times New Roman" w:cs="Times New Roman"/>
          <w:i/>
          <w:iCs/>
          <w:sz w:val="24"/>
          <w:szCs w:val="24"/>
        </w:rPr>
        <w:t>The Conceptualisation of Gender Issues Among Gender Activists and Scholars in Indonesian Universities</w:t>
      </w:r>
      <w:r>
        <w:rPr>
          <w:rFonts w:ascii="Times New Roman" w:eastAsia="Times New Roman" w:hAnsi="Times New Roman" w:cs="Times New Roman"/>
          <w:sz w:val="24"/>
          <w:szCs w:val="24"/>
        </w:rPr>
        <w:t xml:space="preserve"> dalam</w:t>
      </w:r>
      <w:r w:rsidRPr="00130B8A">
        <w:rPr>
          <w:rFonts w:ascii="Times New Roman" w:eastAsia="Times New Roman" w:hAnsi="Times New Roman" w:cs="Times New Roman"/>
          <w:sz w:val="24"/>
          <w:szCs w:val="24"/>
          <w:lang w:val="en-US"/>
        </w:rPr>
        <w:t xml:space="preserve"> </w:t>
      </w:r>
      <w:r w:rsidRPr="00130B8A">
        <w:rPr>
          <w:rFonts w:ascii="Times New Roman" w:eastAsia="Times New Roman" w:hAnsi="Times New Roman" w:cs="Times New Roman"/>
          <w:i/>
          <w:sz w:val="24"/>
          <w:szCs w:val="24"/>
          <w:lang w:val="en-US"/>
        </w:rPr>
        <w:t>Intersection</w:t>
      </w:r>
      <w:r w:rsidRPr="00130B8A">
        <w:rPr>
          <w:rFonts w:ascii="Times New Roman" w:eastAsia="Times New Roman" w:hAnsi="Times New Roman" w:cs="Times New Roman"/>
          <w:sz w:val="24"/>
          <w:szCs w:val="24"/>
          <w:lang w:val="en-US"/>
        </w:rPr>
        <w:t>, Vol. 29</w:t>
      </w:r>
      <w:r w:rsidRPr="00130B8A">
        <w:rPr>
          <w:rStyle w:val="HTMLCite"/>
          <w:rFonts w:ascii="Times New Roman" w:hAnsi="Times New Roman" w:cs="Times New Roman"/>
          <w:sz w:val="24"/>
          <w:szCs w:val="24"/>
          <w:lang w:val="en-US"/>
        </w:rPr>
        <w:t>.</w:t>
      </w:r>
    </w:p>
    <w:p w:rsidR="00BA3DF0" w:rsidRDefault="00BA3DF0" w:rsidP="00F239AE">
      <w:pPr>
        <w:spacing w:after="0"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________. </w:t>
      </w:r>
      <w:r w:rsidRPr="00C454E7">
        <w:rPr>
          <w:rFonts w:ascii="Times New Roman" w:hAnsi="Times New Roman" w:cs="Times New Roman"/>
          <w:i/>
          <w:iCs/>
          <w:sz w:val="24"/>
          <w:szCs w:val="24"/>
          <w:lang w:val="en-AU"/>
        </w:rPr>
        <w:t>Women’s Studies and Gender Studies Centres: How They Contribute to Feminism</w:t>
      </w:r>
      <w:r w:rsidRPr="00C454E7">
        <w:rPr>
          <w:rFonts w:ascii="Times New Roman" w:hAnsi="Times New Roman" w:cs="Times New Roman"/>
          <w:sz w:val="24"/>
          <w:szCs w:val="24"/>
        </w:rPr>
        <w:t xml:space="preserve"> dalam</w:t>
      </w:r>
      <w:r w:rsidRPr="00C454E7">
        <w:rPr>
          <w:rFonts w:ascii="Times New Roman" w:hAnsi="Times New Roman" w:cs="Times New Roman"/>
          <w:sz w:val="24"/>
          <w:szCs w:val="24"/>
          <w:lang w:val="en-AU"/>
        </w:rPr>
        <w:t xml:space="preserve"> </w:t>
      </w:r>
      <w:r w:rsidRPr="00C454E7">
        <w:rPr>
          <w:rFonts w:ascii="Times New Roman" w:hAnsi="Times New Roman" w:cs="Times New Roman"/>
          <w:i/>
          <w:sz w:val="24"/>
          <w:szCs w:val="24"/>
          <w:lang w:val="en-AU"/>
        </w:rPr>
        <w:t>Pakistan Journal of Women’s Studies, Alam-e Niswan</w:t>
      </w:r>
      <w:r>
        <w:rPr>
          <w:rFonts w:ascii="Times New Roman" w:hAnsi="Times New Roman" w:cs="Times New Roman"/>
          <w:sz w:val="24"/>
          <w:szCs w:val="24"/>
          <w:lang w:val="en-AU"/>
        </w:rPr>
        <w:t>, Vol. 19</w:t>
      </w:r>
      <w:r w:rsidRPr="00C454E7">
        <w:rPr>
          <w:rFonts w:ascii="Times New Roman" w:hAnsi="Times New Roman" w:cs="Times New Roman"/>
          <w:sz w:val="24"/>
          <w:szCs w:val="24"/>
          <w:lang w:val="en-AU"/>
        </w:rPr>
        <w:t xml:space="preserve"> No</w:t>
      </w:r>
      <w:r>
        <w:rPr>
          <w:rFonts w:ascii="Times New Roman" w:hAnsi="Times New Roman" w:cs="Times New Roman"/>
          <w:sz w:val="24"/>
          <w:szCs w:val="24"/>
        </w:rPr>
        <w:t>.</w:t>
      </w:r>
      <w:r w:rsidRPr="00C454E7">
        <w:rPr>
          <w:rFonts w:ascii="Times New Roman" w:hAnsi="Times New Roman" w:cs="Times New Roman"/>
          <w:sz w:val="24"/>
          <w:szCs w:val="24"/>
          <w:lang w:val="en-AU"/>
        </w:rPr>
        <w:t>2</w:t>
      </w:r>
      <w:r>
        <w:rPr>
          <w:rFonts w:ascii="Times New Roman" w:hAnsi="Times New Roman" w:cs="Times New Roman"/>
          <w:sz w:val="24"/>
          <w:szCs w:val="24"/>
        </w:rPr>
        <w:t>.</w:t>
      </w:r>
    </w:p>
    <w:p w:rsidR="00BA3DF0" w:rsidRPr="00C454E7" w:rsidRDefault="00BA3DF0" w:rsidP="00BA3DF0">
      <w:pPr>
        <w:spacing w:after="0" w:line="480" w:lineRule="auto"/>
        <w:ind w:left="1134" w:hanging="708"/>
        <w:jc w:val="both"/>
        <w:rPr>
          <w:rFonts w:asciiTheme="majorBidi" w:hAnsiTheme="majorBidi" w:cstheme="majorBidi"/>
          <w:sz w:val="24"/>
          <w:szCs w:val="24"/>
        </w:rPr>
      </w:pPr>
      <w:r w:rsidRPr="000D05F0">
        <w:rPr>
          <w:rFonts w:asciiTheme="majorBidi" w:eastAsia="Times New Roman" w:hAnsiTheme="majorBidi" w:cstheme="majorBidi"/>
          <w:sz w:val="24"/>
          <w:szCs w:val="24"/>
          <w:lang w:eastAsia="id-ID"/>
        </w:rPr>
        <w:t>Woodward,</w:t>
      </w:r>
      <w:r>
        <w:rPr>
          <w:rFonts w:asciiTheme="majorBidi" w:eastAsia="Times New Roman" w:hAnsiTheme="majorBidi" w:cstheme="majorBidi"/>
          <w:sz w:val="24"/>
          <w:szCs w:val="24"/>
          <w:lang w:eastAsia="id-ID"/>
        </w:rPr>
        <w:t xml:space="preserve"> </w:t>
      </w:r>
      <w:r w:rsidRPr="000D05F0">
        <w:rPr>
          <w:rFonts w:asciiTheme="majorBidi" w:eastAsia="Times New Roman" w:hAnsiTheme="majorBidi" w:cstheme="majorBidi"/>
          <w:sz w:val="24"/>
          <w:szCs w:val="24"/>
          <w:lang w:eastAsia="id-ID"/>
        </w:rPr>
        <w:t>Mark</w:t>
      </w:r>
      <w:r>
        <w:rPr>
          <w:rFonts w:asciiTheme="majorBidi" w:eastAsia="Times New Roman" w:hAnsiTheme="majorBidi" w:cstheme="majorBidi"/>
          <w:sz w:val="24"/>
          <w:szCs w:val="24"/>
          <w:lang w:eastAsia="id-ID"/>
        </w:rPr>
        <w:t>. 2001.</w:t>
      </w:r>
      <w:r w:rsidRPr="000D05F0">
        <w:rPr>
          <w:rFonts w:asciiTheme="majorBidi" w:eastAsia="Times New Roman" w:hAnsiTheme="majorBidi" w:cstheme="majorBidi"/>
          <w:sz w:val="24"/>
          <w:szCs w:val="24"/>
          <w:lang w:eastAsia="id-ID"/>
        </w:rPr>
        <w:t xml:space="preserve"> </w:t>
      </w:r>
      <w:r w:rsidRPr="00BA3DF0">
        <w:rPr>
          <w:rFonts w:asciiTheme="majorBidi" w:eastAsia="Times New Roman" w:hAnsiTheme="majorBidi" w:cstheme="majorBidi"/>
          <w:i/>
          <w:iCs/>
          <w:sz w:val="24"/>
          <w:szCs w:val="24"/>
          <w:lang w:eastAsia="id-ID"/>
        </w:rPr>
        <w:t>Indonesia, Islam and The Prospect for Democracy</w:t>
      </w:r>
      <w:r w:rsidRPr="000D05F0">
        <w:rPr>
          <w:rFonts w:asciiTheme="majorBidi" w:eastAsia="Times New Roman" w:hAnsiTheme="majorBidi" w:cstheme="majorBidi"/>
          <w:sz w:val="24"/>
          <w:szCs w:val="24"/>
          <w:lang w:eastAsia="id-ID"/>
        </w:rPr>
        <w:t xml:space="preserve"> dalam </w:t>
      </w:r>
      <w:r w:rsidRPr="000D05F0">
        <w:rPr>
          <w:rFonts w:asciiTheme="majorBidi" w:eastAsia="Times New Roman" w:hAnsiTheme="majorBidi" w:cstheme="majorBidi"/>
          <w:i/>
          <w:iCs/>
          <w:sz w:val="24"/>
          <w:szCs w:val="24"/>
          <w:lang w:eastAsia="id-ID"/>
        </w:rPr>
        <w:t>School of Advanced International Studies Review</w:t>
      </w:r>
      <w:r w:rsidRPr="000D05F0">
        <w:rPr>
          <w:rFonts w:asciiTheme="majorBidi" w:eastAsia="Times New Roman" w:hAnsiTheme="majorBidi" w:cstheme="majorBidi"/>
          <w:sz w:val="24"/>
          <w:szCs w:val="24"/>
          <w:lang w:eastAsia="id-ID"/>
        </w:rPr>
        <w:t>, vol</w:t>
      </w:r>
      <w:r>
        <w:rPr>
          <w:rFonts w:asciiTheme="majorBidi" w:eastAsia="Times New Roman" w:hAnsiTheme="majorBidi" w:cstheme="majorBidi"/>
          <w:sz w:val="24"/>
          <w:szCs w:val="24"/>
          <w:lang w:eastAsia="id-ID"/>
        </w:rPr>
        <w:t>. 11.</w:t>
      </w:r>
    </w:p>
    <w:p w:rsidR="00BA3DF0" w:rsidRPr="00BA3DF0" w:rsidRDefault="00BA3DF0" w:rsidP="00F239AE">
      <w:pPr>
        <w:spacing w:after="0" w:line="480" w:lineRule="auto"/>
        <w:ind w:left="1134" w:hanging="708"/>
        <w:jc w:val="both"/>
        <w:rPr>
          <w:rFonts w:asciiTheme="majorBidi" w:hAnsiTheme="majorBidi" w:cstheme="majorBidi"/>
          <w:sz w:val="24"/>
          <w:szCs w:val="24"/>
        </w:rPr>
      </w:pPr>
    </w:p>
    <w:p w:rsidR="00C454E7" w:rsidRPr="00C454E7" w:rsidRDefault="00C454E7" w:rsidP="00F239AE">
      <w:pPr>
        <w:spacing w:after="0" w:line="480" w:lineRule="auto"/>
        <w:ind w:left="1134" w:hanging="708"/>
        <w:jc w:val="both"/>
        <w:rPr>
          <w:rFonts w:asciiTheme="majorBidi" w:hAnsiTheme="majorBidi" w:cstheme="majorBidi"/>
          <w:b/>
          <w:bCs/>
          <w:sz w:val="24"/>
          <w:szCs w:val="24"/>
        </w:rPr>
      </w:pPr>
      <w:r>
        <w:rPr>
          <w:rFonts w:asciiTheme="majorBidi" w:hAnsiTheme="majorBidi" w:cstheme="majorBidi"/>
          <w:b/>
          <w:bCs/>
          <w:sz w:val="24"/>
          <w:szCs w:val="24"/>
        </w:rPr>
        <w:t>Website</w:t>
      </w:r>
    </w:p>
    <w:p w:rsidR="00C454E7" w:rsidRPr="00C454E7" w:rsidRDefault="00C454E7" w:rsidP="00C454E7">
      <w:pPr>
        <w:spacing w:after="0" w:line="480" w:lineRule="auto"/>
        <w:ind w:left="1134" w:hanging="708"/>
        <w:rPr>
          <w:rFonts w:asciiTheme="majorBidi" w:hAnsiTheme="majorBidi" w:cstheme="majorBidi"/>
          <w:sz w:val="24"/>
          <w:szCs w:val="24"/>
        </w:rPr>
      </w:pPr>
      <w:r w:rsidRPr="00C454E7">
        <w:rPr>
          <w:rFonts w:asciiTheme="majorBidi" w:hAnsiTheme="majorBidi" w:cstheme="majorBidi"/>
          <w:sz w:val="24"/>
          <w:szCs w:val="24"/>
        </w:rPr>
        <w:t>http://akhwat.web.id/muslimah-salafiyah/membantah-feminis/halilintar-kepada-penolak-poligami/</w:t>
      </w:r>
    </w:p>
    <w:p w:rsidR="00C454E7" w:rsidRPr="00C454E7" w:rsidRDefault="00C454E7" w:rsidP="00C454E7">
      <w:pPr>
        <w:spacing w:after="0" w:line="480" w:lineRule="auto"/>
        <w:ind w:left="1134" w:hanging="708"/>
        <w:rPr>
          <w:rFonts w:asciiTheme="majorBidi" w:eastAsia="Times New Roman" w:hAnsiTheme="majorBidi" w:cstheme="majorBidi"/>
          <w:i/>
          <w:iCs/>
          <w:sz w:val="24"/>
          <w:szCs w:val="24"/>
          <w:lang w:eastAsia="id-ID"/>
        </w:rPr>
      </w:pPr>
      <w:r w:rsidRPr="00C454E7">
        <w:rPr>
          <w:rStyle w:val="HTMLCite"/>
          <w:rFonts w:ascii="Times New Roman" w:hAnsi="Times New Roman" w:cs="Times New Roman"/>
          <w:i w:val="0"/>
          <w:iCs w:val="0"/>
          <w:sz w:val="24"/>
          <w:szCs w:val="24"/>
        </w:rPr>
        <w:t>http://intersections.anu.edu.au/issue30/qibtiyah.htm</w:t>
      </w:r>
    </w:p>
    <w:p w:rsidR="00C454E7" w:rsidRPr="00C454E7" w:rsidRDefault="00C454E7" w:rsidP="00C454E7">
      <w:pPr>
        <w:spacing w:after="0" w:line="480" w:lineRule="auto"/>
        <w:ind w:left="1134" w:hanging="708"/>
        <w:rPr>
          <w:rFonts w:asciiTheme="majorBidi" w:hAnsiTheme="majorBidi" w:cstheme="majorBidi"/>
          <w:sz w:val="24"/>
          <w:szCs w:val="24"/>
        </w:rPr>
      </w:pPr>
      <w:r w:rsidRPr="00C454E7">
        <w:rPr>
          <w:rFonts w:asciiTheme="majorBidi" w:hAnsiTheme="majorBidi" w:cstheme="majorBidi"/>
          <w:sz w:val="24"/>
          <w:szCs w:val="24"/>
        </w:rPr>
        <w:t>http://www.arrahmah.com/read/2011/12/19/16886-feminisme-kebaikan-atau-kejahiliyahan.html</w:t>
      </w:r>
    </w:p>
    <w:p w:rsidR="00C454E7" w:rsidRDefault="00C803F4" w:rsidP="00C454E7">
      <w:pPr>
        <w:spacing w:after="0" w:line="480" w:lineRule="auto"/>
        <w:ind w:left="1134" w:hanging="708"/>
        <w:rPr>
          <w:rFonts w:asciiTheme="majorBidi" w:hAnsiTheme="majorBidi" w:cstheme="majorBidi"/>
          <w:sz w:val="24"/>
          <w:szCs w:val="24"/>
          <w:lang w:val="en-US"/>
        </w:rPr>
      </w:pPr>
      <w:hyperlink r:id="rId14" w:history="1">
        <w:r w:rsidR="00E84E29" w:rsidRPr="005F21CE">
          <w:rPr>
            <w:rStyle w:val="Hyperlink"/>
            <w:rFonts w:asciiTheme="majorBidi" w:hAnsiTheme="majorBidi" w:cstheme="majorBidi"/>
            <w:sz w:val="24"/>
            <w:szCs w:val="24"/>
          </w:rPr>
          <w:t>http://www.voa-islam.com/read/liberalism/2013/11/15/27605/dusta-setan-jalaludin-rakhmat-ijabi-mengkafirkan-muslim-indonesia/</w:t>
        </w:r>
      </w:hyperlink>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C454E7">
      <w:pPr>
        <w:spacing w:after="0" w:line="480" w:lineRule="auto"/>
        <w:ind w:left="1134" w:hanging="708"/>
        <w:rPr>
          <w:rFonts w:asciiTheme="majorBidi" w:hAnsiTheme="majorBidi" w:cstheme="majorBidi"/>
          <w:sz w:val="24"/>
          <w:szCs w:val="24"/>
          <w:lang w:val="en-US"/>
        </w:rPr>
      </w:pPr>
    </w:p>
    <w:p w:rsidR="00E84E29" w:rsidRDefault="00E84E29" w:rsidP="00E84E29">
      <w:pPr>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LAMPIRAN: Angket Penelitian </w:t>
      </w:r>
    </w:p>
    <w:p w:rsidR="00F333C1" w:rsidRDefault="00F333C1" w:rsidP="00F333C1">
      <w:pPr>
        <w:spacing w:after="0" w:line="360" w:lineRule="auto"/>
        <w:jc w:val="center"/>
        <w:rPr>
          <w:rFonts w:asciiTheme="majorBidi" w:hAnsiTheme="majorBidi" w:cstheme="majorBidi"/>
          <w:b/>
          <w:bCs/>
        </w:rPr>
      </w:pPr>
      <w:r w:rsidRPr="00316D69">
        <w:rPr>
          <w:rFonts w:asciiTheme="majorBidi" w:hAnsiTheme="majorBidi" w:cstheme="majorBidi"/>
          <w:b/>
          <w:bCs/>
        </w:rPr>
        <w:t>ANGKET</w:t>
      </w:r>
    </w:p>
    <w:p w:rsidR="00F333C1" w:rsidRDefault="00F333C1" w:rsidP="00F333C1">
      <w:pPr>
        <w:spacing w:after="0" w:line="360" w:lineRule="auto"/>
        <w:jc w:val="center"/>
        <w:rPr>
          <w:rFonts w:asciiTheme="majorBidi" w:hAnsiTheme="majorBidi" w:cstheme="majorBidi"/>
          <w:b/>
          <w:bCs/>
        </w:rPr>
      </w:pPr>
    </w:p>
    <w:p w:rsidR="00F333C1" w:rsidRDefault="00F333C1" w:rsidP="00F333C1">
      <w:pPr>
        <w:spacing w:after="0" w:line="360" w:lineRule="auto"/>
        <w:jc w:val="both"/>
        <w:rPr>
          <w:rFonts w:asciiTheme="majorBidi" w:hAnsiTheme="majorBidi" w:cstheme="majorBidi"/>
          <w:b/>
          <w:bCs/>
        </w:rPr>
      </w:pPr>
      <w:r>
        <w:rPr>
          <w:rFonts w:asciiTheme="majorBidi" w:hAnsiTheme="majorBidi" w:cstheme="majorBidi"/>
          <w:b/>
          <w:bCs/>
        </w:rPr>
        <w:t>Karakteristik Peserta/Responden</w:t>
      </w:r>
    </w:p>
    <w:p w:rsidR="00F333C1" w:rsidRPr="00316D69" w:rsidRDefault="00F333C1" w:rsidP="004A1CF3">
      <w:pPr>
        <w:pStyle w:val="ListParagraph"/>
        <w:numPr>
          <w:ilvl w:val="0"/>
          <w:numId w:val="38"/>
        </w:numPr>
        <w:spacing w:after="0" w:line="360" w:lineRule="auto"/>
        <w:ind w:left="284" w:hanging="284"/>
        <w:jc w:val="both"/>
        <w:rPr>
          <w:rFonts w:asciiTheme="majorBidi" w:hAnsiTheme="majorBidi" w:cstheme="majorBidi"/>
          <w:b/>
          <w:bCs/>
        </w:rPr>
      </w:pPr>
      <w:r>
        <w:rPr>
          <w:rFonts w:asciiTheme="majorBidi" w:hAnsiTheme="majorBidi" w:cstheme="majorBidi"/>
        </w:rPr>
        <w:t>Jenis Kelamin</w:t>
      </w:r>
      <w:r>
        <w:rPr>
          <w:rFonts w:asciiTheme="majorBidi" w:hAnsiTheme="majorBidi" w:cstheme="majorBidi"/>
        </w:rPr>
        <w:tab/>
        <w:t>: a. Laki-laki</w:t>
      </w:r>
      <w:r>
        <w:rPr>
          <w:rFonts w:asciiTheme="majorBidi" w:hAnsiTheme="majorBidi" w:cstheme="majorBidi"/>
        </w:rPr>
        <w:tab/>
      </w:r>
      <w:r>
        <w:rPr>
          <w:rFonts w:asciiTheme="majorBidi" w:hAnsiTheme="majorBidi" w:cstheme="majorBidi"/>
        </w:rPr>
        <w:tab/>
        <w:t>b. Perempuan</w:t>
      </w:r>
    </w:p>
    <w:p w:rsidR="00F333C1" w:rsidRPr="00316D69" w:rsidRDefault="00F333C1" w:rsidP="004A1CF3">
      <w:pPr>
        <w:pStyle w:val="ListParagraph"/>
        <w:numPr>
          <w:ilvl w:val="0"/>
          <w:numId w:val="38"/>
        </w:numPr>
        <w:spacing w:after="0" w:line="360" w:lineRule="auto"/>
        <w:ind w:left="284" w:hanging="284"/>
        <w:jc w:val="both"/>
        <w:rPr>
          <w:rFonts w:asciiTheme="majorBidi" w:hAnsiTheme="majorBidi" w:cstheme="majorBidi"/>
          <w:b/>
          <w:bCs/>
        </w:rPr>
      </w:pPr>
      <w:r>
        <w:rPr>
          <w:rFonts w:asciiTheme="majorBidi" w:hAnsiTheme="majorBidi" w:cstheme="majorBidi"/>
        </w:rPr>
        <w:t>Fakultas</w:t>
      </w:r>
      <w:r>
        <w:rPr>
          <w:rFonts w:asciiTheme="majorBidi" w:hAnsiTheme="majorBidi" w:cstheme="majorBidi"/>
        </w:rPr>
        <w:tab/>
      </w:r>
      <w:r>
        <w:rPr>
          <w:rFonts w:asciiTheme="majorBidi" w:hAnsiTheme="majorBidi" w:cstheme="majorBidi"/>
        </w:rPr>
        <w:tab/>
        <w:t>: ...............................................................................</w:t>
      </w:r>
    </w:p>
    <w:p w:rsidR="00F333C1" w:rsidRPr="00316D69" w:rsidRDefault="00F333C1" w:rsidP="004A1CF3">
      <w:pPr>
        <w:pStyle w:val="ListParagraph"/>
        <w:numPr>
          <w:ilvl w:val="0"/>
          <w:numId w:val="38"/>
        </w:numPr>
        <w:spacing w:after="0" w:line="360" w:lineRule="auto"/>
        <w:ind w:left="284" w:hanging="284"/>
        <w:jc w:val="both"/>
        <w:rPr>
          <w:rFonts w:asciiTheme="majorBidi" w:hAnsiTheme="majorBidi" w:cstheme="majorBidi"/>
          <w:b/>
          <w:bCs/>
        </w:rPr>
      </w:pPr>
      <w:r>
        <w:rPr>
          <w:rFonts w:asciiTheme="majorBidi" w:hAnsiTheme="majorBidi" w:cstheme="majorBidi"/>
        </w:rPr>
        <w:t>Angkatan</w:t>
      </w:r>
      <w:r>
        <w:rPr>
          <w:rFonts w:asciiTheme="majorBidi" w:hAnsiTheme="majorBidi" w:cstheme="majorBidi"/>
        </w:rPr>
        <w:tab/>
      </w:r>
      <w:r>
        <w:rPr>
          <w:rFonts w:asciiTheme="majorBidi" w:hAnsiTheme="majorBidi" w:cstheme="majorBidi"/>
        </w:rPr>
        <w:tab/>
        <w:t>: a. Lama</w:t>
      </w:r>
      <w:r>
        <w:rPr>
          <w:rFonts w:asciiTheme="majorBidi" w:hAnsiTheme="majorBidi" w:cstheme="majorBidi"/>
        </w:rPr>
        <w:tab/>
      </w:r>
      <w:r>
        <w:rPr>
          <w:rFonts w:asciiTheme="majorBidi" w:hAnsiTheme="majorBidi" w:cstheme="majorBidi"/>
        </w:rPr>
        <w:tab/>
        <w:t>b. Baru</w:t>
      </w:r>
    </w:p>
    <w:p w:rsidR="00F333C1" w:rsidRPr="00316D69" w:rsidRDefault="00F333C1" w:rsidP="004A1CF3">
      <w:pPr>
        <w:pStyle w:val="ListParagraph"/>
        <w:numPr>
          <w:ilvl w:val="0"/>
          <w:numId w:val="38"/>
        </w:numPr>
        <w:spacing w:after="0" w:line="360" w:lineRule="auto"/>
        <w:ind w:left="284" w:hanging="284"/>
        <w:jc w:val="both"/>
        <w:rPr>
          <w:rFonts w:asciiTheme="majorBidi" w:hAnsiTheme="majorBidi" w:cstheme="majorBidi"/>
          <w:b/>
          <w:bCs/>
        </w:rPr>
      </w:pPr>
      <w:r>
        <w:rPr>
          <w:rFonts w:asciiTheme="majorBidi" w:hAnsiTheme="majorBidi" w:cstheme="majorBidi"/>
        </w:rPr>
        <w:t>Suku bangsa/etnik</w:t>
      </w:r>
      <w:r>
        <w:rPr>
          <w:rFonts w:asciiTheme="majorBidi" w:hAnsiTheme="majorBidi" w:cstheme="majorBidi"/>
        </w:rPr>
        <w:tab/>
        <w:t>: ...............................................................................</w:t>
      </w:r>
    </w:p>
    <w:p w:rsidR="00F333C1" w:rsidRPr="00316D69" w:rsidRDefault="00F333C1" w:rsidP="004A1CF3">
      <w:pPr>
        <w:pStyle w:val="ListParagraph"/>
        <w:numPr>
          <w:ilvl w:val="0"/>
          <w:numId w:val="38"/>
        </w:numPr>
        <w:spacing w:after="0" w:line="360" w:lineRule="auto"/>
        <w:ind w:left="284" w:hanging="284"/>
        <w:jc w:val="both"/>
        <w:rPr>
          <w:rFonts w:asciiTheme="majorBidi" w:hAnsiTheme="majorBidi" w:cstheme="majorBidi"/>
          <w:b/>
          <w:bCs/>
        </w:rPr>
      </w:pPr>
      <w:r>
        <w:rPr>
          <w:rFonts w:asciiTheme="majorBidi" w:hAnsiTheme="majorBidi" w:cstheme="majorBidi"/>
        </w:rPr>
        <w:t>Pernah mengikuti matakuliah/kajian Gender</w:t>
      </w:r>
      <w:r>
        <w:rPr>
          <w:rFonts w:asciiTheme="majorBidi" w:hAnsiTheme="majorBidi" w:cstheme="majorBidi"/>
        </w:rPr>
        <w:tab/>
        <w:t xml:space="preserve">  : a. Ya</w:t>
      </w:r>
      <w:r>
        <w:rPr>
          <w:rFonts w:asciiTheme="majorBidi" w:hAnsiTheme="majorBidi" w:cstheme="majorBidi"/>
        </w:rPr>
        <w:tab/>
      </w:r>
      <w:r>
        <w:rPr>
          <w:rFonts w:asciiTheme="majorBidi" w:hAnsiTheme="majorBidi" w:cstheme="majorBidi"/>
        </w:rPr>
        <w:tab/>
        <w:t>b. Tidak</w:t>
      </w:r>
    </w:p>
    <w:p w:rsidR="00F333C1" w:rsidRDefault="00F333C1" w:rsidP="00F333C1">
      <w:pPr>
        <w:pStyle w:val="ListParagraph"/>
        <w:spacing w:after="0" w:line="360" w:lineRule="auto"/>
        <w:ind w:left="284"/>
        <w:jc w:val="both"/>
        <w:rPr>
          <w:rFonts w:asciiTheme="majorBidi" w:hAnsiTheme="majorBidi" w:cstheme="majorBidi"/>
        </w:rPr>
      </w:pPr>
      <w:r>
        <w:rPr>
          <w:rFonts w:asciiTheme="majorBidi" w:hAnsiTheme="majorBidi" w:cstheme="majorBidi"/>
        </w:rPr>
        <w:t>Kalau Ya sebutkan dan berapa lama : ........................................................................................</w:t>
      </w:r>
    </w:p>
    <w:p w:rsidR="00F333C1" w:rsidRDefault="00F333C1" w:rsidP="00F333C1">
      <w:pPr>
        <w:pStyle w:val="ListParagraph"/>
        <w:spacing w:after="0" w:line="360" w:lineRule="auto"/>
        <w:ind w:left="284"/>
        <w:jc w:val="both"/>
        <w:rPr>
          <w:rFonts w:asciiTheme="majorBidi" w:hAnsiTheme="majorBidi" w:cstheme="majorBidi"/>
        </w:rPr>
      </w:pPr>
    </w:p>
    <w:p w:rsidR="00F333C1" w:rsidRDefault="00F333C1" w:rsidP="00F333C1">
      <w:pPr>
        <w:pStyle w:val="ListParagraph"/>
        <w:spacing w:after="0" w:line="360" w:lineRule="auto"/>
        <w:ind w:left="993" w:hanging="993"/>
        <w:jc w:val="both"/>
        <w:rPr>
          <w:rFonts w:asciiTheme="majorBidi" w:hAnsiTheme="majorBidi" w:cstheme="majorBidi"/>
          <w:b/>
          <w:bCs/>
        </w:rPr>
      </w:pPr>
      <w:r>
        <w:rPr>
          <w:rFonts w:asciiTheme="majorBidi" w:hAnsiTheme="majorBidi" w:cstheme="majorBidi"/>
          <w:b/>
          <w:bCs/>
        </w:rPr>
        <w:t>Petunjuk: Silakan Saudara/i memilih pernyataan yang paling sesuai dan mencerminkan pendapat Saudara/i</w:t>
      </w:r>
    </w:p>
    <w:p w:rsidR="00F333C1" w:rsidRDefault="00F333C1" w:rsidP="00F333C1">
      <w:pPr>
        <w:pStyle w:val="ListParagraph"/>
        <w:spacing w:after="0" w:line="360" w:lineRule="auto"/>
        <w:ind w:left="0"/>
        <w:jc w:val="both"/>
        <w:rPr>
          <w:rFonts w:asciiTheme="majorBidi" w:hAnsiTheme="majorBidi" w:cstheme="majorBidi"/>
          <w:b/>
          <w:bCs/>
        </w:rPr>
      </w:pPr>
    </w:p>
    <w:p w:rsidR="00F333C1" w:rsidRPr="00316D69"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Status laki-laki dan perempuan</w:t>
      </w:r>
    </w:p>
    <w:p w:rsidR="00F333C1" w:rsidRPr="00316D69" w:rsidRDefault="00F333C1" w:rsidP="004A1CF3">
      <w:pPr>
        <w:pStyle w:val="ListParagraph"/>
        <w:numPr>
          <w:ilvl w:val="0"/>
          <w:numId w:val="40"/>
        </w:numPr>
        <w:spacing w:after="0" w:line="240" w:lineRule="auto"/>
        <w:jc w:val="both"/>
        <w:rPr>
          <w:rFonts w:asciiTheme="majorBidi" w:hAnsiTheme="majorBidi" w:cstheme="majorBidi"/>
          <w:b/>
          <w:bCs/>
        </w:rPr>
      </w:pPr>
      <w:r>
        <w:rPr>
          <w:rFonts w:asciiTheme="majorBidi" w:hAnsiTheme="majorBidi" w:cstheme="majorBidi"/>
        </w:rPr>
        <w:t>Laki-laki mempunyai status yang lebih tinggi dibanding perempuan</w:t>
      </w:r>
    </w:p>
    <w:p w:rsidR="00F333C1" w:rsidRPr="00316D69" w:rsidRDefault="00F333C1" w:rsidP="004A1CF3">
      <w:pPr>
        <w:pStyle w:val="ListParagraph"/>
        <w:numPr>
          <w:ilvl w:val="0"/>
          <w:numId w:val="40"/>
        </w:numPr>
        <w:spacing w:after="0" w:line="240" w:lineRule="auto"/>
        <w:jc w:val="both"/>
        <w:rPr>
          <w:rFonts w:asciiTheme="majorBidi" w:hAnsiTheme="majorBidi" w:cstheme="majorBidi"/>
          <w:b/>
          <w:bCs/>
        </w:rPr>
      </w:pPr>
      <w:r>
        <w:rPr>
          <w:rFonts w:asciiTheme="majorBidi" w:hAnsiTheme="majorBidi" w:cstheme="majorBidi"/>
        </w:rPr>
        <w:t>Status laki-laki dan perempuan tidak sama tetapi mereka saling melengkapi</w:t>
      </w:r>
    </w:p>
    <w:p w:rsidR="00F333C1" w:rsidRPr="00316D69" w:rsidRDefault="00F333C1" w:rsidP="004A1CF3">
      <w:pPr>
        <w:pStyle w:val="ListParagraph"/>
        <w:numPr>
          <w:ilvl w:val="0"/>
          <w:numId w:val="40"/>
        </w:numPr>
        <w:spacing w:after="0" w:line="240" w:lineRule="auto"/>
        <w:jc w:val="both"/>
        <w:rPr>
          <w:rFonts w:asciiTheme="majorBidi" w:hAnsiTheme="majorBidi" w:cstheme="majorBidi"/>
          <w:b/>
          <w:bCs/>
        </w:rPr>
      </w:pPr>
      <w:r>
        <w:rPr>
          <w:rFonts w:asciiTheme="majorBidi" w:hAnsiTheme="majorBidi" w:cstheme="majorBidi"/>
        </w:rPr>
        <w:t>Status laki-laki dan perempuan sama</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316D69"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sidRPr="00316D69">
        <w:rPr>
          <w:rFonts w:asciiTheme="majorBidi" w:hAnsiTheme="majorBidi" w:cstheme="majorBidi"/>
          <w:i/>
          <w:iCs/>
        </w:rPr>
        <w:t>Kodrat</w:t>
      </w:r>
      <w:r>
        <w:rPr>
          <w:rFonts w:asciiTheme="majorBidi" w:hAnsiTheme="majorBidi" w:cstheme="majorBidi"/>
        </w:rPr>
        <w:t xml:space="preserve"> laki-laki dan perempuan</w:t>
      </w:r>
    </w:p>
    <w:p w:rsidR="00F333C1" w:rsidRPr="00043C89" w:rsidRDefault="00F333C1" w:rsidP="004A1CF3">
      <w:pPr>
        <w:pStyle w:val="ListParagraph"/>
        <w:numPr>
          <w:ilvl w:val="0"/>
          <w:numId w:val="27"/>
        </w:numPr>
        <w:spacing w:after="0" w:line="240" w:lineRule="auto"/>
        <w:jc w:val="both"/>
        <w:rPr>
          <w:rFonts w:asciiTheme="majorBidi" w:hAnsiTheme="majorBidi" w:cstheme="majorBidi"/>
          <w:b/>
          <w:bCs/>
        </w:rPr>
      </w:pPr>
      <w:r>
        <w:rPr>
          <w:rFonts w:asciiTheme="majorBidi" w:hAnsiTheme="majorBidi" w:cstheme="majorBidi"/>
        </w:rPr>
        <w:t>Kodrat perempuan adalah di wilayah domestik dan pengasuhan anak, sedangkan kodrat laki-laki adalah di luar rumah dan mencari uang</w:t>
      </w:r>
    </w:p>
    <w:p w:rsidR="00F333C1" w:rsidRPr="00043C89" w:rsidRDefault="00F333C1" w:rsidP="004A1CF3">
      <w:pPr>
        <w:pStyle w:val="ListParagraph"/>
        <w:numPr>
          <w:ilvl w:val="0"/>
          <w:numId w:val="27"/>
        </w:numPr>
        <w:spacing w:after="0" w:line="240" w:lineRule="auto"/>
        <w:jc w:val="both"/>
        <w:rPr>
          <w:rFonts w:asciiTheme="majorBidi" w:hAnsiTheme="majorBidi" w:cstheme="majorBidi"/>
          <w:b/>
          <w:bCs/>
        </w:rPr>
      </w:pPr>
      <w:r>
        <w:rPr>
          <w:rFonts w:asciiTheme="majorBidi" w:hAnsiTheme="majorBidi" w:cstheme="majorBidi"/>
        </w:rPr>
        <w:t>Melahirkan dan menyusui adalah kodrat perempuan, sedangkan mengasuh anak dan melakukan pekerjaan rumah tangga bukan kodrat perempuan karena hal itu adalah bentukan masyarakat dan dapat dilakukan oleh laki-laki maupun perempuan</w:t>
      </w:r>
    </w:p>
    <w:p w:rsidR="00F333C1" w:rsidRPr="00043C89" w:rsidRDefault="00F333C1" w:rsidP="004A1CF3">
      <w:pPr>
        <w:pStyle w:val="ListParagraph"/>
        <w:numPr>
          <w:ilvl w:val="0"/>
          <w:numId w:val="27"/>
        </w:numPr>
        <w:spacing w:after="0" w:line="240" w:lineRule="auto"/>
        <w:jc w:val="both"/>
        <w:rPr>
          <w:rFonts w:asciiTheme="majorBidi" w:hAnsiTheme="majorBidi" w:cstheme="majorBidi"/>
          <w:b/>
          <w:bCs/>
        </w:rPr>
      </w:pPr>
      <w:r>
        <w:rPr>
          <w:rFonts w:asciiTheme="majorBidi" w:hAnsiTheme="majorBidi" w:cstheme="majorBidi"/>
        </w:rPr>
        <w:t>Ajaran Islam memprioritaskan perempuan untuk menjalankan tugas-tugas dalam rumah tangga dan pengasuhan anak</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043C89"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Peran laki-laki dan perempuan</w:t>
      </w:r>
    </w:p>
    <w:p w:rsidR="00F333C1" w:rsidRPr="00043C89" w:rsidRDefault="00F333C1" w:rsidP="004A1CF3">
      <w:pPr>
        <w:pStyle w:val="ListParagraph"/>
        <w:numPr>
          <w:ilvl w:val="0"/>
          <w:numId w:val="23"/>
        </w:numPr>
        <w:spacing w:after="0" w:line="240" w:lineRule="auto"/>
        <w:jc w:val="both"/>
        <w:rPr>
          <w:rFonts w:asciiTheme="majorBidi" w:hAnsiTheme="majorBidi" w:cstheme="majorBidi"/>
          <w:b/>
          <w:bCs/>
        </w:rPr>
      </w:pPr>
      <w:r>
        <w:rPr>
          <w:rFonts w:asciiTheme="majorBidi" w:hAnsiTheme="majorBidi" w:cstheme="majorBidi"/>
        </w:rPr>
        <w:t>Seorang perempuan tidak perlu mengejar karirnya di luar rumah, karena tanggung jawab utamanya adalah di wilayah rumah tangga dan pengasuhan anak</w:t>
      </w:r>
    </w:p>
    <w:p w:rsidR="00F333C1" w:rsidRPr="00043C89" w:rsidRDefault="00F333C1" w:rsidP="004A1CF3">
      <w:pPr>
        <w:pStyle w:val="ListParagraph"/>
        <w:numPr>
          <w:ilvl w:val="0"/>
          <w:numId w:val="23"/>
        </w:numPr>
        <w:spacing w:after="0" w:line="240" w:lineRule="auto"/>
        <w:jc w:val="both"/>
        <w:rPr>
          <w:rFonts w:asciiTheme="majorBidi" w:hAnsiTheme="majorBidi" w:cstheme="majorBidi"/>
          <w:b/>
          <w:bCs/>
        </w:rPr>
      </w:pPr>
      <w:r>
        <w:rPr>
          <w:rFonts w:asciiTheme="majorBidi" w:hAnsiTheme="majorBidi" w:cstheme="majorBidi"/>
        </w:rPr>
        <w:t>Baik laki-laki maupun perempuan sebaiknya didorong untuk berperan aktif di wilayah domestik maupun publik</w:t>
      </w:r>
    </w:p>
    <w:p w:rsidR="00F333C1" w:rsidRPr="002C59D3" w:rsidRDefault="00F333C1" w:rsidP="004A1CF3">
      <w:pPr>
        <w:pStyle w:val="ListParagraph"/>
        <w:numPr>
          <w:ilvl w:val="0"/>
          <w:numId w:val="23"/>
        </w:numPr>
        <w:spacing w:after="0" w:line="240" w:lineRule="auto"/>
        <w:jc w:val="both"/>
        <w:rPr>
          <w:rFonts w:asciiTheme="majorBidi" w:hAnsiTheme="majorBidi" w:cstheme="majorBidi"/>
          <w:b/>
          <w:bCs/>
        </w:rPr>
      </w:pPr>
      <w:r>
        <w:rPr>
          <w:rFonts w:asciiTheme="majorBidi" w:hAnsiTheme="majorBidi" w:cstheme="majorBidi"/>
        </w:rPr>
        <w:t>Laki-laki tidak pantas melakukan pekerjaan rumah tangga seperti memasak, mencuci, menyetrika, dan mengasuh anak</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2C59D3"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Kepemimpinan laki-laki dan perempuan</w:t>
      </w:r>
    </w:p>
    <w:p w:rsidR="00F333C1" w:rsidRPr="002C59D3" w:rsidRDefault="00F333C1" w:rsidP="004A1CF3">
      <w:pPr>
        <w:pStyle w:val="ListParagraph"/>
        <w:numPr>
          <w:ilvl w:val="0"/>
          <w:numId w:val="24"/>
        </w:numPr>
        <w:spacing w:after="0" w:line="240" w:lineRule="auto"/>
        <w:jc w:val="both"/>
        <w:rPr>
          <w:rFonts w:asciiTheme="majorBidi" w:hAnsiTheme="majorBidi" w:cstheme="majorBidi"/>
          <w:b/>
          <w:bCs/>
        </w:rPr>
      </w:pPr>
      <w:r>
        <w:rPr>
          <w:rFonts w:asciiTheme="majorBidi" w:hAnsiTheme="majorBidi" w:cstheme="majorBidi"/>
        </w:rPr>
        <w:t>Perempuan tidak dapat menjadi pemimpin laki-laki</w:t>
      </w:r>
    </w:p>
    <w:p w:rsidR="00F333C1" w:rsidRPr="002C59D3" w:rsidRDefault="00F333C1" w:rsidP="004A1CF3">
      <w:pPr>
        <w:pStyle w:val="ListParagraph"/>
        <w:numPr>
          <w:ilvl w:val="0"/>
          <w:numId w:val="24"/>
        </w:numPr>
        <w:spacing w:after="0" w:line="240" w:lineRule="auto"/>
        <w:jc w:val="both"/>
        <w:rPr>
          <w:rFonts w:asciiTheme="majorBidi" w:hAnsiTheme="majorBidi" w:cstheme="majorBidi"/>
          <w:b/>
          <w:bCs/>
        </w:rPr>
      </w:pPr>
      <w:r>
        <w:rPr>
          <w:rFonts w:asciiTheme="majorBidi" w:hAnsiTheme="majorBidi" w:cstheme="majorBidi"/>
        </w:rPr>
        <w:t>Perempuan dapat menjadi pemimpin laki-laki asal dia mampu tetapi dia tidak dapat menjadi imam sholat bagi laki-laki yang sudah baligh</w:t>
      </w:r>
    </w:p>
    <w:p w:rsidR="00F333C1" w:rsidRPr="008E0615" w:rsidRDefault="00F333C1" w:rsidP="004A1CF3">
      <w:pPr>
        <w:pStyle w:val="ListParagraph"/>
        <w:numPr>
          <w:ilvl w:val="0"/>
          <w:numId w:val="24"/>
        </w:numPr>
        <w:spacing w:after="0" w:line="240" w:lineRule="auto"/>
        <w:jc w:val="both"/>
        <w:rPr>
          <w:rFonts w:asciiTheme="majorBidi" w:hAnsiTheme="majorBidi" w:cstheme="majorBidi"/>
          <w:b/>
          <w:bCs/>
        </w:rPr>
      </w:pPr>
      <w:r>
        <w:rPr>
          <w:rFonts w:asciiTheme="majorBidi" w:hAnsiTheme="majorBidi" w:cstheme="majorBidi"/>
        </w:rPr>
        <w:t>Perempuan dapat menjadi pemimpin laki-laki asal dia mampu termasuk menjadi imam sholat bagi laki-laki yang sudah baligh</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8E0615"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Warisan bagi laki-laki dan perempuan</w:t>
      </w:r>
    </w:p>
    <w:p w:rsidR="00F333C1" w:rsidRPr="008E0615" w:rsidRDefault="00F333C1" w:rsidP="004A1CF3">
      <w:pPr>
        <w:pStyle w:val="ListParagraph"/>
        <w:numPr>
          <w:ilvl w:val="0"/>
          <w:numId w:val="25"/>
        </w:numPr>
        <w:spacing w:after="0" w:line="240" w:lineRule="auto"/>
        <w:jc w:val="both"/>
        <w:rPr>
          <w:rFonts w:asciiTheme="majorBidi" w:hAnsiTheme="majorBidi" w:cstheme="majorBidi"/>
          <w:b/>
          <w:bCs/>
        </w:rPr>
      </w:pPr>
      <w:r>
        <w:rPr>
          <w:rFonts w:asciiTheme="majorBidi" w:hAnsiTheme="majorBidi" w:cstheme="majorBidi"/>
        </w:rPr>
        <w:t>Karena laki-laki mempunya hak waris dua kali lipat daripada perempuan, maka sebaiknya pihak keluarga mengupayakan cara lain seperti pemberian hadiah atau wasiat kepada perempuan</w:t>
      </w:r>
    </w:p>
    <w:p w:rsidR="00F333C1" w:rsidRPr="008E0615" w:rsidRDefault="00F333C1" w:rsidP="004A1CF3">
      <w:pPr>
        <w:pStyle w:val="ListParagraph"/>
        <w:numPr>
          <w:ilvl w:val="0"/>
          <w:numId w:val="25"/>
        </w:numPr>
        <w:spacing w:after="0" w:line="240" w:lineRule="auto"/>
        <w:jc w:val="both"/>
        <w:rPr>
          <w:rFonts w:asciiTheme="majorBidi" w:hAnsiTheme="majorBidi" w:cstheme="majorBidi"/>
          <w:b/>
          <w:bCs/>
        </w:rPr>
      </w:pPr>
      <w:r>
        <w:rPr>
          <w:rFonts w:asciiTheme="majorBidi" w:hAnsiTheme="majorBidi" w:cstheme="majorBidi"/>
        </w:rPr>
        <w:t>Baik laki-laki maupun perempuan seharusnya mendapatkan hak waris yang sama atau warisan dibagi berdasarkan kebutuhan. Yang paling membutuhkan mendapat yang paling banyak, sehingga pembagian warisan tidak berdasarkan jenis kelamin.</w:t>
      </w:r>
    </w:p>
    <w:p w:rsidR="00F333C1" w:rsidRPr="00316D69" w:rsidRDefault="00F333C1" w:rsidP="004A1CF3">
      <w:pPr>
        <w:pStyle w:val="ListParagraph"/>
        <w:numPr>
          <w:ilvl w:val="0"/>
          <w:numId w:val="25"/>
        </w:numPr>
        <w:spacing w:after="0" w:line="240" w:lineRule="auto"/>
        <w:jc w:val="both"/>
        <w:rPr>
          <w:rFonts w:asciiTheme="majorBidi" w:hAnsiTheme="majorBidi" w:cstheme="majorBidi"/>
          <w:b/>
          <w:bCs/>
        </w:rPr>
      </w:pPr>
      <w:r>
        <w:rPr>
          <w:rFonts w:asciiTheme="majorBidi" w:hAnsiTheme="majorBidi" w:cstheme="majorBidi"/>
        </w:rPr>
        <w:t>Laki-laki berhak mendapatkan dua kali lipat bagian daripada perempuan dalam hal warisan</w:t>
      </w:r>
    </w:p>
    <w:p w:rsidR="00F333C1" w:rsidRPr="008E0615"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Kesaksian laki-laki dan perempuan</w:t>
      </w:r>
    </w:p>
    <w:p w:rsidR="00F333C1" w:rsidRPr="008E0615" w:rsidRDefault="00F333C1" w:rsidP="004A1CF3">
      <w:pPr>
        <w:pStyle w:val="ListParagraph"/>
        <w:numPr>
          <w:ilvl w:val="0"/>
          <w:numId w:val="26"/>
        </w:numPr>
        <w:spacing w:after="0" w:line="240" w:lineRule="auto"/>
        <w:jc w:val="both"/>
        <w:rPr>
          <w:rFonts w:asciiTheme="majorBidi" w:hAnsiTheme="majorBidi" w:cstheme="majorBidi"/>
          <w:b/>
          <w:bCs/>
        </w:rPr>
      </w:pPr>
      <w:r>
        <w:rPr>
          <w:rFonts w:asciiTheme="majorBidi" w:hAnsiTheme="majorBidi" w:cstheme="majorBidi"/>
        </w:rPr>
        <w:t>Kesaksian satu orang laki-laki sebanding dengan kesaksian dua orang perempuan dalam hukum Islam</w:t>
      </w:r>
    </w:p>
    <w:p w:rsidR="00F333C1" w:rsidRPr="008E0615" w:rsidRDefault="00F333C1" w:rsidP="004A1CF3">
      <w:pPr>
        <w:pStyle w:val="ListParagraph"/>
        <w:numPr>
          <w:ilvl w:val="0"/>
          <w:numId w:val="26"/>
        </w:numPr>
        <w:spacing w:after="0" w:line="240" w:lineRule="auto"/>
        <w:jc w:val="both"/>
        <w:rPr>
          <w:rFonts w:asciiTheme="majorBidi" w:hAnsiTheme="majorBidi" w:cstheme="majorBidi"/>
          <w:b/>
          <w:bCs/>
        </w:rPr>
      </w:pPr>
      <w:r>
        <w:rPr>
          <w:rFonts w:asciiTheme="majorBidi" w:hAnsiTheme="majorBidi" w:cstheme="majorBidi"/>
        </w:rPr>
        <w:t>Kesaksian satu orang perempuan dapat sebanding dengan kesaksian satu orang laki-laki jika sang perempuan mempunyai kemampuan atau keahlian dalam kasus yang dihadapi</w:t>
      </w:r>
    </w:p>
    <w:p w:rsidR="00F333C1" w:rsidRPr="008E0615" w:rsidRDefault="00F333C1" w:rsidP="004A1CF3">
      <w:pPr>
        <w:pStyle w:val="ListParagraph"/>
        <w:numPr>
          <w:ilvl w:val="0"/>
          <w:numId w:val="26"/>
        </w:numPr>
        <w:spacing w:after="0" w:line="240" w:lineRule="auto"/>
        <w:jc w:val="both"/>
        <w:rPr>
          <w:rFonts w:asciiTheme="majorBidi" w:hAnsiTheme="majorBidi" w:cstheme="majorBidi"/>
          <w:b/>
          <w:bCs/>
        </w:rPr>
      </w:pPr>
      <w:r>
        <w:rPr>
          <w:rFonts w:asciiTheme="majorBidi" w:hAnsiTheme="majorBidi" w:cstheme="majorBidi"/>
        </w:rPr>
        <w:t>Laki-laki dan perempuan mempunyai kemampuan dan kesempatan yang sama dalam hal menjadi saksi</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8E0615"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Penciptaan manusia</w:t>
      </w:r>
    </w:p>
    <w:p w:rsidR="00F333C1" w:rsidRPr="008E0615" w:rsidRDefault="00F333C1" w:rsidP="004A1CF3">
      <w:pPr>
        <w:pStyle w:val="ListParagraph"/>
        <w:numPr>
          <w:ilvl w:val="0"/>
          <w:numId w:val="41"/>
        </w:numPr>
        <w:spacing w:after="0" w:line="240" w:lineRule="auto"/>
        <w:jc w:val="both"/>
        <w:rPr>
          <w:rFonts w:asciiTheme="majorBidi" w:hAnsiTheme="majorBidi" w:cstheme="majorBidi"/>
          <w:b/>
          <w:bCs/>
        </w:rPr>
      </w:pPr>
      <w:r>
        <w:rPr>
          <w:rFonts w:asciiTheme="majorBidi" w:hAnsiTheme="majorBidi" w:cstheme="majorBidi"/>
        </w:rPr>
        <w:t>Penciptaan perempuan dari tulang rusuk laki-laki hanyalah sebagai kiasan</w:t>
      </w:r>
    </w:p>
    <w:p w:rsidR="00F333C1" w:rsidRPr="008E0615" w:rsidRDefault="00F333C1" w:rsidP="004A1CF3">
      <w:pPr>
        <w:pStyle w:val="ListParagraph"/>
        <w:numPr>
          <w:ilvl w:val="0"/>
          <w:numId w:val="41"/>
        </w:numPr>
        <w:spacing w:after="0" w:line="240" w:lineRule="auto"/>
        <w:jc w:val="both"/>
        <w:rPr>
          <w:rFonts w:asciiTheme="majorBidi" w:hAnsiTheme="majorBidi" w:cstheme="majorBidi"/>
          <w:b/>
          <w:bCs/>
        </w:rPr>
      </w:pPr>
      <w:r>
        <w:rPr>
          <w:rFonts w:asciiTheme="majorBidi" w:hAnsiTheme="majorBidi" w:cstheme="majorBidi"/>
        </w:rPr>
        <w:t>Perempuan diciptakan dari tulang rusuk laki-laki</w:t>
      </w:r>
    </w:p>
    <w:p w:rsidR="00F333C1" w:rsidRPr="008E0615" w:rsidRDefault="00F333C1" w:rsidP="004A1CF3">
      <w:pPr>
        <w:pStyle w:val="ListParagraph"/>
        <w:numPr>
          <w:ilvl w:val="0"/>
          <w:numId w:val="41"/>
        </w:numPr>
        <w:spacing w:after="0" w:line="240" w:lineRule="auto"/>
        <w:jc w:val="both"/>
        <w:rPr>
          <w:rFonts w:asciiTheme="majorBidi" w:hAnsiTheme="majorBidi" w:cstheme="majorBidi"/>
          <w:b/>
          <w:bCs/>
        </w:rPr>
      </w:pPr>
      <w:r>
        <w:rPr>
          <w:rFonts w:asciiTheme="majorBidi" w:hAnsiTheme="majorBidi" w:cstheme="majorBidi"/>
        </w:rPr>
        <w:t>Laki-laki dan perempuan diciptakan dari sesuatu zat yang sama</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8E0615"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Poligami</w:t>
      </w:r>
    </w:p>
    <w:p w:rsidR="00F333C1" w:rsidRPr="008E0615" w:rsidRDefault="00F333C1" w:rsidP="004A1CF3">
      <w:pPr>
        <w:pStyle w:val="ListParagraph"/>
        <w:numPr>
          <w:ilvl w:val="0"/>
          <w:numId w:val="42"/>
        </w:numPr>
        <w:spacing w:after="0" w:line="240" w:lineRule="auto"/>
        <w:jc w:val="both"/>
        <w:rPr>
          <w:rFonts w:asciiTheme="majorBidi" w:hAnsiTheme="majorBidi" w:cstheme="majorBidi"/>
          <w:b/>
          <w:bCs/>
        </w:rPr>
      </w:pPr>
      <w:r>
        <w:rPr>
          <w:rFonts w:asciiTheme="majorBidi" w:hAnsiTheme="majorBidi" w:cstheme="majorBidi"/>
        </w:rPr>
        <w:t>Poligami hanya dapat diterima jika terkait dengan nilai keadilan secara umum seperti perlindungan pada anak yatim dan janda</w:t>
      </w:r>
    </w:p>
    <w:p w:rsidR="00F333C1" w:rsidRPr="008E0615" w:rsidRDefault="00F333C1" w:rsidP="004A1CF3">
      <w:pPr>
        <w:pStyle w:val="ListParagraph"/>
        <w:numPr>
          <w:ilvl w:val="0"/>
          <w:numId w:val="42"/>
        </w:numPr>
        <w:spacing w:after="0" w:line="240" w:lineRule="auto"/>
        <w:jc w:val="both"/>
        <w:rPr>
          <w:rFonts w:asciiTheme="majorBidi" w:hAnsiTheme="majorBidi" w:cstheme="majorBidi"/>
          <w:b/>
          <w:bCs/>
        </w:rPr>
      </w:pPr>
      <w:r>
        <w:rPr>
          <w:rFonts w:asciiTheme="majorBidi" w:hAnsiTheme="majorBidi" w:cstheme="majorBidi"/>
        </w:rPr>
        <w:t>Mempunyai lebih dari satu istri adalah hal yang alami karena pada dasarnya secara alami laki-laki adalah poligami dan perempuan adalah monogami.</w:t>
      </w:r>
    </w:p>
    <w:p w:rsidR="00F333C1" w:rsidRPr="008E0615" w:rsidRDefault="00F333C1" w:rsidP="004A1CF3">
      <w:pPr>
        <w:pStyle w:val="ListParagraph"/>
        <w:numPr>
          <w:ilvl w:val="0"/>
          <w:numId w:val="42"/>
        </w:numPr>
        <w:spacing w:after="0" w:line="240" w:lineRule="auto"/>
        <w:jc w:val="both"/>
        <w:rPr>
          <w:rFonts w:asciiTheme="majorBidi" w:hAnsiTheme="majorBidi" w:cstheme="majorBidi"/>
          <w:b/>
          <w:bCs/>
        </w:rPr>
      </w:pPr>
      <w:r>
        <w:rPr>
          <w:rFonts w:asciiTheme="majorBidi" w:hAnsiTheme="majorBidi" w:cstheme="majorBidi"/>
        </w:rPr>
        <w:t>Poligami tidak dapat diterima saat ini, karena sudah tidak sesuai dengan zamannya dan karena kebanyakan pelaku poligami menciptakan banyak persoalan terutama pada anak dan perempuan</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8E0615"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Hubungan seksual</w:t>
      </w:r>
    </w:p>
    <w:p w:rsidR="00F333C1" w:rsidRPr="008E0615" w:rsidRDefault="00F333C1" w:rsidP="004A1CF3">
      <w:pPr>
        <w:pStyle w:val="ListParagraph"/>
        <w:numPr>
          <w:ilvl w:val="0"/>
          <w:numId w:val="43"/>
        </w:numPr>
        <w:spacing w:after="0" w:line="240" w:lineRule="auto"/>
        <w:jc w:val="both"/>
        <w:rPr>
          <w:rFonts w:asciiTheme="majorBidi" w:hAnsiTheme="majorBidi" w:cstheme="majorBidi"/>
          <w:b/>
          <w:bCs/>
        </w:rPr>
      </w:pPr>
      <w:r>
        <w:rPr>
          <w:rFonts w:asciiTheme="majorBidi" w:hAnsiTheme="majorBidi" w:cstheme="majorBidi"/>
        </w:rPr>
        <w:t>Seorang istri tidak boleh menolak ajakan suaminya untuk berhubungan badan dalam kondisi apapun</w:t>
      </w:r>
    </w:p>
    <w:p w:rsidR="00F333C1" w:rsidRPr="008E0615" w:rsidRDefault="00F333C1" w:rsidP="004A1CF3">
      <w:pPr>
        <w:pStyle w:val="ListParagraph"/>
        <w:numPr>
          <w:ilvl w:val="0"/>
          <w:numId w:val="43"/>
        </w:numPr>
        <w:spacing w:after="0" w:line="240" w:lineRule="auto"/>
        <w:jc w:val="both"/>
        <w:rPr>
          <w:rFonts w:asciiTheme="majorBidi" w:hAnsiTheme="majorBidi" w:cstheme="majorBidi"/>
          <w:b/>
          <w:bCs/>
        </w:rPr>
      </w:pPr>
      <w:r>
        <w:rPr>
          <w:rFonts w:asciiTheme="majorBidi" w:hAnsiTheme="majorBidi" w:cstheme="majorBidi"/>
        </w:rPr>
        <w:t>Laki-laki dan perempuan mempunyai hak yang sama dalam menikmati hubungan seksual tetapi kepuasan suami perlu diprioritaskan</w:t>
      </w:r>
    </w:p>
    <w:p w:rsidR="00F333C1" w:rsidRPr="007E4DDC" w:rsidRDefault="00F333C1" w:rsidP="004A1CF3">
      <w:pPr>
        <w:pStyle w:val="ListParagraph"/>
        <w:numPr>
          <w:ilvl w:val="0"/>
          <w:numId w:val="43"/>
        </w:numPr>
        <w:spacing w:after="0" w:line="240" w:lineRule="auto"/>
        <w:jc w:val="both"/>
        <w:rPr>
          <w:rFonts w:asciiTheme="majorBidi" w:hAnsiTheme="majorBidi" w:cstheme="majorBidi"/>
          <w:b/>
          <w:bCs/>
        </w:rPr>
      </w:pPr>
      <w:r>
        <w:rPr>
          <w:rFonts w:asciiTheme="majorBidi" w:hAnsiTheme="majorBidi" w:cstheme="majorBidi"/>
        </w:rPr>
        <w:t>Laki-laki dan perempuan mempunyai hak yang sama dalam menikmati hubungan seksual</w:t>
      </w:r>
    </w:p>
    <w:p w:rsidR="00F333C1" w:rsidRPr="00316D69" w:rsidRDefault="00F333C1" w:rsidP="00F333C1">
      <w:pPr>
        <w:pStyle w:val="ListParagraph"/>
        <w:spacing w:after="0" w:line="240" w:lineRule="auto"/>
        <w:ind w:left="786"/>
        <w:jc w:val="both"/>
        <w:rPr>
          <w:rFonts w:asciiTheme="majorBidi" w:hAnsiTheme="majorBidi" w:cstheme="majorBidi"/>
          <w:b/>
          <w:bCs/>
        </w:rPr>
      </w:pPr>
    </w:p>
    <w:p w:rsidR="00F333C1" w:rsidRPr="007E4DDC" w:rsidRDefault="00F333C1" w:rsidP="004A1CF3">
      <w:pPr>
        <w:pStyle w:val="ListParagraph"/>
        <w:numPr>
          <w:ilvl w:val="0"/>
          <w:numId w:val="39"/>
        </w:numPr>
        <w:spacing w:after="0" w:line="240" w:lineRule="auto"/>
        <w:ind w:left="426" w:hanging="426"/>
        <w:jc w:val="both"/>
        <w:rPr>
          <w:rFonts w:asciiTheme="majorBidi" w:hAnsiTheme="majorBidi" w:cstheme="majorBidi"/>
          <w:b/>
          <w:bCs/>
        </w:rPr>
      </w:pPr>
      <w:r>
        <w:rPr>
          <w:rFonts w:asciiTheme="majorBidi" w:hAnsiTheme="majorBidi" w:cstheme="majorBidi"/>
        </w:rPr>
        <w:t>Pengambilan keputusan dalam keluarga</w:t>
      </w:r>
    </w:p>
    <w:p w:rsidR="00F333C1" w:rsidRPr="007E4DDC" w:rsidRDefault="00F333C1" w:rsidP="004A1CF3">
      <w:pPr>
        <w:pStyle w:val="ListParagraph"/>
        <w:numPr>
          <w:ilvl w:val="0"/>
          <w:numId w:val="44"/>
        </w:numPr>
        <w:spacing w:after="0" w:line="240" w:lineRule="auto"/>
        <w:jc w:val="both"/>
        <w:rPr>
          <w:rFonts w:asciiTheme="majorBidi" w:hAnsiTheme="majorBidi" w:cstheme="majorBidi"/>
          <w:b/>
          <w:bCs/>
        </w:rPr>
      </w:pPr>
      <w:r>
        <w:rPr>
          <w:rFonts w:asciiTheme="majorBidi" w:hAnsiTheme="majorBidi" w:cstheme="majorBidi"/>
        </w:rPr>
        <w:t>Hanyalah suami/bapak yang berhak memutuskan semua urusan keluarga</w:t>
      </w:r>
    </w:p>
    <w:p w:rsidR="00F333C1" w:rsidRPr="007E4DDC" w:rsidRDefault="00F333C1" w:rsidP="004A1CF3">
      <w:pPr>
        <w:pStyle w:val="ListParagraph"/>
        <w:numPr>
          <w:ilvl w:val="0"/>
          <w:numId w:val="44"/>
        </w:numPr>
        <w:spacing w:after="0" w:line="240" w:lineRule="auto"/>
        <w:jc w:val="both"/>
        <w:rPr>
          <w:rFonts w:asciiTheme="majorBidi" w:hAnsiTheme="majorBidi" w:cstheme="majorBidi"/>
          <w:b/>
          <w:bCs/>
        </w:rPr>
      </w:pPr>
      <w:r>
        <w:rPr>
          <w:rFonts w:asciiTheme="majorBidi" w:hAnsiTheme="majorBidi" w:cstheme="majorBidi"/>
        </w:rPr>
        <w:t>Setiap anggota keluarga berhak membuat keputusan dalam keluarga sesuai kompetensinya</w:t>
      </w:r>
    </w:p>
    <w:p w:rsidR="00F333C1" w:rsidRPr="00316D69" w:rsidRDefault="00F333C1" w:rsidP="004A1CF3">
      <w:pPr>
        <w:pStyle w:val="ListParagraph"/>
        <w:numPr>
          <w:ilvl w:val="0"/>
          <w:numId w:val="44"/>
        </w:numPr>
        <w:spacing w:after="0" w:line="240" w:lineRule="auto"/>
        <w:jc w:val="both"/>
        <w:rPr>
          <w:rFonts w:asciiTheme="majorBidi" w:hAnsiTheme="majorBidi" w:cstheme="majorBidi"/>
          <w:b/>
          <w:bCs/>
        </w:rPr>
      </w:pPr>
      <w:r>
        <w:rPr>
          <w:rFonts w:asciiTheme="majorBidi" w:hAnsiTheme="majorBidi" w:cstheme="majorBidi"/>
        </w:rPr>
        <w:t>Sebaiknya ibu/istri membuat keputusan pada urusan domestik dan pengasuhan, sedangkan ayah/suami memutuskan urusan publik</w:t>
      </w:r>
      <w:r w:rsidRPr="00316D69">
        <w:rPr>
          <w:rFonts w:asciiTheme="majorBidi" w:hAnsiTheme="majorBidi" w:cstheme="majorBidi"/>
        </w:rPr>
        <w:br w:type="page"/>
      </w:r>
    </w:p>
    <w:p w:rsidR="00F333C1" w:rsidRPr="00DE0617" w:rsidRDefault="00F333C1" w:rsidP="00F333C1">
      <w:pPr>
        <w:spacing w:after="240" w:line="240" w:lineRule="auto"/>
        <w:jc w:val="both"/>
        <w:rPr>
          <w:rFonts w:asciiTheme="majorBidi" w:hAnsiTheme="majorBidi" w:cstheme="majorBidi"/>
          <w:b/>
          <w:sz w:val="24"/>
          <w:szCs w:val="24"/>
        </w:rPr>
      </w:pPr>
      <w:r w:rsidRPr="00DE0617">
        <w:rPr>
          <w:rFonts w:asciiTheme="majorBidi" w:hAnsiTheme="majorBidi" w:cstheme="majorBidi"/>
          <w:b/>
          <w:sz w:val="24"/>
          <w:szCs w:val="24"/>
        </w:rPr>
        <w:t>Bacalah contoh kasus berikut dan pilihlah yang sesuai dengan pemikiran Anda:</w:t>
      </w: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Dalam sebuah matakuliah, Anda dan teman-teman sekelas Anda dibentuk dalam beberapa kelompok untuk tugas penyusunan makalah, masing-masing kelompok lima mahasiswa. Ada dua orang teman yang, tanpa alasan, samasekali tidak ikut bekerja dalam tugas tersebut. Sikap Anda:</w:t>
      </w:r>
    </w:p>
    <w:p w:rsidR="00F333C1" w:rsidRPr="000275EC" w:rsidRDefault="00F333C1" w:rsidP="004A1CF3">
      <w:pPr>
        <w:pStyle w:val="ListParagraph"/>
        <w:numPr>
          <w:ilvl w:val="0"/>
          <w:numId w:val="32"/>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Membicarakan dengan dosen agar dua teman tersebut mendapat tugas pengganti.</w:t>
      </w:r>
    </w:p>
    <w:p w:rsidR="00F333C1" w:rsidRPr="000275EC" w:rsidRDefault="00F333C1" w:rsidP="004A1CF3">
      <w:pPr>
        <w:pStyle w:val="ListParagraph"/>
        <w:numPr>
          <w:ilvl w:val="0"/>
          <w:numId w:val="32"/>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 xml:space="preserve">Mengerjakan tugas hanya dengan tiga orang dan </w:t>
      </w:r>
      <w:r w:rsidRPr="000275EC">
        <w:rPr>
          <w:rFonts w:asciiTheme="majorBidi" w:hAnsiTheme="majorBidi" w:cstheme="majorBidi"/>
          <w:i/>
          <w:iCs/>
          <w:sz w:val="24"/>
          <w:szCs w:val="24"/>
        </w:rPr>
        <w:t>tetap</w:t>
      </w:r>
      <w:r w:rsidRPr="000275EC">
        <w:rPr>
          <w:rFonts w:asciiTheme="majorBidi" w:hAnsiTheme="majorBidi" w:cstheme="majorBidi"/>
          <w:sz w:val="24"/>
          <w:szCs w:val="24"/>
        </w:rPr>
        <w:t xml:space="preserve"> mencantumkan nama teman yang tidak ikut bekerja.</w:t>
      </w:r>
    </w:p>
    <w:p w:rsidR="00F333C1" w:rsidRDefault="00F333C1" w:rsidP="004A1CF3">
      <w:pPr>
        <w:pStyle w:val="ListParagraph"/>
        <w:numPr>
          <w:ilvl w:val="0"/>
          <w:numId w:val="32"/>
        </w:numPr>
        <w:spacing w:after="120"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 xml:space="preserve">Mengerjakan dengan tiga orang dan </w:t>
      </w:r>
      <w:r w:rsidRPr="000275EC">
        <w:rPr>
          <w:rFonts w:asciiTheme="majorBidi" w:hAnsiTheme="majorBidi" w:cstheme="majorBidi"/>
          <w:i/>
          <w:iCs/>
          <w:sz w:val="24"/>
          <w:szCs w:val="24"/>
        </w:rPr>
        <w:t>tidak</w:t>
      </w:r>
      <w:r w:rsidRPr="000275EC">
        <w:rPr>
          <w:rFonts w:asciiTheme="majorBidi" w:hAnsiTheme="majorBidi" w:cstheme="majorBidi"/>
          <w:sz w:val="24"/>
          <w:szCs w:val="24"/>
        </w:rPr>
        <w:t xml:space="preserve"> mencantumkan nama teman yang tidak ikut bekerja serta tidak berdiskusi dengan dosen dan mahasiswa yang bersangkutan.</w:t>
      </w:r>
    </w:p>
    <w:p w:rsidR="00F333C1" w:rsidRPr="000275EC" w:rsidRDefault="00F333C1" w:rsidP="00F333C1">
      <w:pPr>
        <w:pStyle w:val="ListParagraph"/>
        <w:spacing w:after="120" w:line="240" w:lineRule="auto"/>
        <w:ind w:left="1080"/>
        <w:jc w:val="both"/>
        <w:rPr>
          <w:rFonts w:asciiTheme="majorBidi" w:hAnsiTheme="majorBidi" w:cstheme="majorBidi"/>
          <w:sz w:val="24"/>
          <w:szCs w:val="24"/>
        </w:rPr>
      </w:pP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Anda sangat tidak menyukai masakan rendang. Seorang teman Anda yang baru pulang dari Padang, yang tidak tahu kalau Anda tidak suka, membawakan Anda rendang dalam jumlah banyak. Sikap Anda:</w:t>
      </w:r>
    </w:p>
    <w:p w:rsidR="00F333C1" w:rsidRPr="000275EC" w:rsidRDefault="00F333C1" w:rsidP="004A1CF3">
      <w:pPr>
        <w:pStyle w:val="ListParagraph"/>
        <w:numPr>
          <w:ilvl w:val="0"/>
          <w:numId w:val="33"/>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Menerima saja rendang tersebut untuk menyenangkan teman yang memberi.</w:t>
      </w:r>
    </w:p>
    <w:p w:rsidR="00F333C1" w:rsidRPr="00DC56FA" w:rsidRDefault="00F333C1" w:rsidP="004A1CF3">
      <w:pPr>
        <w:pStyle w:val="ListParagraph"/>
        <w:numPr>
          <w:ilvl w:val="0"/>
          <w:numId w:val="33"/>
        </w:numPr>
        <w:spacing w:line="240" w:lineRule="auto"/>
        <w:ind w:left="567" w:hanging="283"/>
        <w:jc w:val="both"/>
        <w:rPr>
          <w:rFonts w:asciiTheme="majorBidi" w:hAnsiTheme="majorBidi" w:cstheme="majorBidi"/>
          <w:sz w:val="24"/>
          <w:szCs w:val="24"/>
        </w:rPr>
      </w:pPr>
      <w:r w:rsidRPr="00DC56FA">
        <w:rPr>
          <w:rFonts w:asciiTheme="majorBidi" w:hAnsiTheme="majorBidi" w:cstheme="majorBidi"/>
          <w:sz w:val="24"/>
          <w:szCs w:val="24"/>
        </w:rPr>
        <w:t>Menerima rendang tersebut dan mengatakan kepada teman agar lain kali tidak usah membawakan lagi karena Anda tidak suka rendang</w:t>
      </w:r>
      <w:r>
        <w:rPr>
          <w:rFonts w:asciiTheme="majorBidi" w:hAnsiTheme="majorBidi" w:cstheme="majorBidi"/>
          <w:sz w:val="24"/>
          <w:szCs w:val="24"/>
        </w:rPr>
        <w:t>.</w:t>
      </w:r>
    </w:p>
    <w:p w:rsidR="00F333C1" w:rsidRDefault="00F333C1" w:rsidP="004A1CF3">
      <w:pPr>
        <w:pStyle w:val="ListParagraph"/>
        <w:numPr>
          <w:ilvl w:val="0"/>
          <w:numId w:val="33"/>
        </w:numPr>
        <w:spacing w:line="240" w:lineRule="auto"/>
        <w:ind w:left="567" w:hanging="283"/>
        <w:jc w:val="both"/>
        <w:rPr>
          <w:rFonts w:asciiTheme="majorBidi" w:hAnsiTheme="majorBidi" w:cstheme="majorBidi"/>
          <w:sz w:val="24"/>
          <w:szCs w:val="24"/>
        </w:rPr>
      </w:pPr>
      <w:r w:rsidRPr="00DC56FA">
        <w:rPr>
          <w:rFonts w:asciiTheme="majorBidi" w:hAnsiTheme="majorBidi" w:cstheme="majorBidi"/>
          <w:sz w:val="24"/>
          <w:szCs w:val="24"/>
        </w:rPr>
        <w:t>Menolak dan mengatakan bahwa Anda tidak suka rendang.</w:t>
      </w:r>
    </w:p>
    <w:p w:rsidR="00F333C1" w:rsidRPr="000275EC" w:rsidRDefault="00F333C1" w:rsidP="00F333C1">
      <w:pPr>
        <w:pStyle w:val="ListParagraph"/>
        <w:spacing w:line="240" w:lineRule="auto"/>
        <w:ind w:left="1080"/>
        <w:jc w:val="both"/>
        <w:rPr>
          <w:rFonts w:asciiTheme="majorBidi" w:hAnsiTheme="majorBidi" w:cstheme="majorBidi"/>
          <w:sz w:val="24"/>
          <w:szCs w:val="24"/>
        </w:rPr>
      </w:pP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Seorang sahabat baik merusakkan barang Anda, padahal Anda sangat membutuhkan barang tersebut. Pada saat bersamaan, sahabat baik tersebut sedang mengalami kesulitan keuangan. Sikap Anda:</w:t>
      </w:r>
    </w:p>
    <w:p w:rsidR="00F333C1" w:rsidRPr="000275EC" w:rsidRDefault="00F333C1" w:rsidP="004A1CF3">
      <w:pPr>
        <w:pStyle w:val="ListParagraph"/>
        <w:numPr>
          <w:ilvl w:val="0"/>
          <w:numId w:val="34"/>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Membiarkan saja untuk menjaga perasaannya.</w:t>
      </w:r>
    </w:p>
    <w:p w:rsidR="00F333C1" w:rsidRPr="000275EC" w:rsidRDefault="00F333C1" w:rsidP="004A1CF3">
      <w:pPr>
        <w:pStyle w:val="ListParagraph"/>
        <w:numPr>
          <w:ilvl w:val="0"/>
          <w:numId w:val="34"/>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Langsung memintanya mengganti karena Anda sangat membutuhkan.</w:t>
      </w:r>
    </w:p>
    <w:p w:rsidR="00F333C1" w:rsidRDefault="00F333C1" w:rsidP="004A1CF3">
      <w:pPr>
        <w:pStyle w:val="ListParagraph"/>
        <w:numPr>
          <w:ilvl w:val="0"/>
          <w:numId w:val="34"/>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Membicarakan dengan sahabat tersebut dan memintanya mengganti jika sudah punya uang.</w:t>
      </w:r>
    </w:p>
    <w:p w:rsidR="00F333C1" w:rsidRPr="000275EC" w:rsidRDefault="00F333C1" w:rsidP="00F333C1">
      <w:pPr>
        <w:pStyle w:val="ListParagraph"/>
        <w:spacing w:line="240" w:lineRule="auto"/>
        <w:ind w:left="1080"/>
        <w:jc w:val="both"/>
        <w:rPr>
          <w:rFonts w:asciiTheme="majorBidi" w:hAnsiTheme="majorBidi" w:cstheme="majorBidi"/>
          <w:sz w:val="24"/>
          <w:szCs w:val="24"/>
        </w:rPr>
      </w:pP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Anda memiliki jaringan wifi dan sedang menggunakannya untuk akses penting ke sebuah website. Pada saat yang sama, seorang teman yang ikut menggunakan wifi Anda, mendownload video berukuran besar, sehingga menyebabkan koneksi lambat. Sikap Anda:</w:t>
      </w:r>
    </w:p>
    <w:p w:rsidR="00F333C1" w:rsidRPr="000275EC" w:rsidRDefault="00F333C1" w:rsidP="004A1CF3">
      <w:pPr>
        <w:pStyle w:val="ListParagraph"/>
        <w:numPr>
          <w:ilvl w:val="0"/>
          <w:numId w:val="35"/>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Marah karena pekerjaan Anda terganggu oleh perbuatan teman tersebut.</w:t>
      </w:r>
    </w:p>
    <w:p w:rsidR="00F333C1" w:rsidRPr="000275EC" w:rsidRDefault="00F333C1" w:rsidP="004A1CF3">
      <w:pPr>
        <w:pStyle w:val="ListParagraph"/>
        <w:numPr>
          <w:ilvl w:val="0"/>
          <w:numId w:val="35"/>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Meminta teman menunda download dan boleh dilanjut lagi setelah pekerjaan Anda selesai.</w:t>
      </w:r>
    </w:p>
    <w:p w:rsidR="00F333C1" w:rsidRDefault="00F333C1" w:rsidP="004A1CF3">
      <w:pPr>
        <w:pStyle w:val="ListParagraph"/>
        <w:numPr>
          <w:ilvl w:val="0"/>
          <w:numId w:val="35"/>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Menutup website Anda dan menunggu teman tersebut selesai download</w:t>
      </w:r>
      <w:r>
        <w:rPr>
          <w:rFonts w:asciiTheme="majorBidi" w:hAnsiTheme="majorBidi" w:cstheme="majorBidi"/>
          <w:sz w:val="24"/>
          <w:szCs w:val="24"/>
        </w:rPr>
        <w:t>.</w:t>
      </w:r>
    </w:p>
    <w:p w:rsidR="00F333C1" w:rsidRPr="000275EC" w:rsidRDefault="00F333C1" w:rsidP="00F333C1">
      <w:pPr>
        <w:pStyle w:val="ListParagraph"/>
        <w:spacing w:line="240" w:lineRule="auto"/>
        <w:ind w:left="1080"/>
        <w:jc w:val="both"/>
        <w:rPr>
          <w:rFonts w:asciiTheme="majorBidi" w:hAnsiTheme="majorBidi" w:cstheme="majorBidi"/>
          <w:sz w:val="24"/>
          <w:szCs w:val="24"/>
        </w:rPr>
      </w:pP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Atasan Anda menyuruh Anda masuk kerja pada hari libur, karena kebetulan pekerjaan sedang banyak-banyaknya. Yang Anda lakukan:</w:t>
      </w:r>
    </w:p>
    <w:p w:rsidR="00F333C1" w:rsidRPr="000275EC" w:rsidRDefault="00F333C1" w:rsidP="004A1CF3">
      <w:pPr>
        <w:pStyle w:val="ListParagraph"/>
        <w:numPr>
          <w:ilvl w:val="0"/>
          <w:numId w:val="36"/>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Menolak langsung karena ini melanggar hak istirahat Anda.</w:t>
      </w:r>
    </w:p>
    <w:p w:rsidR="00F333C1" w:rsidRPr="000275EC" w:rsidRDefault="00F333C1" w:rsidP="004A1CF3">
      <w:pPr>
        <w:pStyle w:val="ListParagraph"/>
        <w:numPr>
          <w:ilvl w:val="0"/>
          <w:numId w:val="36"/>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Menurut saja karena tidak enak melawan perintah atasan.</w:t>
      </w:r>
    </w:p>
    <w:p w:rsidR="00F333C1" w:rsidRDefault="00F333C1" w:rsidP="004A1CF3">
      <w:pPr>
        <w:pStyle w:val="ListParagraph"/>
        <w:numPr>
          <w:ilvl w:val="0"/>
          <w:numId w:val="36"/>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Membicarakan dengan atasan dan menjanjikan untuk lembur di hari lain.</w:t>
      </w:r>
    </w:p>
    <w:p w:rsidR="00F333C1" w:rsidRPr="000275EC" w:rsidRDefault="00F333C1" w:rsidP="00F333C1">
      <w:pPr>
        <w:pStyle w:val="ListParagraph"/>
        <w:spacing w:line="240" w:lineRule="auto"/>
        <w:ind w:left="1080"/>
        <w:jc w:val="both"/>
        <w:rPr>
          <w:rFonts w:asciiTheme="majorBidi" w:hAnsiTheme="majorBidi" w:cstheme="majorBidi"/>
          <w:sz w:val="24"/>
          <w:szCs w:val="24"/>
        </w:rPr>
      </w:pPr>
    </w:p>
    <w:p w:rsidR="00F333C1" w:rsidRPr="000275EC" w:rsidRDefault="00F333C1" w:rsidP="004A1CF3">
      <w:pPr>
        <w:pStyle w:val="ListParagraph"/>
        <w:numPr>
          <w:ilvl w:val="0"/>
          <w:numId w:val="31"/>
        </w:numPr>
        <w:spacing w:line="240" w:lineRule="auto"/>
        <w:ind w:left="284" w:hanging="284"/>
        <w:jc w:val="both"/>
        <w:rPr>
          <w:rFonts w:asciiTheme="majorBidi" w:hAnsiTheme="majorBidi" w:cstheme="majorBidi"/>
          <w:sz w:val="24"/>
          <w:szCs w:val="24"/>
        </w:rPr>
      </w:pPr>
      <w:r w:rsidRPr="000275EC">
        <w:rPr>
          <w:rFonts w:asciiTheme="majorBidi" w:hAnsiTheme="majorBidi" w:cstheme="majorBidi"/>
          <w:sz w:val="24"/>
          <w:szCs w:val="24"/>
        </w:rPr>
        <w:t>Anda bercita-cita menjadi seorang pengacara dan untuk itu Anda memilih masuk ilmu hukum, namun keluarga meminta Anda untuk menjadi guru. Keputusan yang Anda ambil:</w:t>
      </w:r>
    </w:p>
    <w:p w:rsidR="00F333C1" w:rsidRPr="000275EC" w:rsidRDefault="00F333C1" w:rsidP="004A1CF3">
      <w:pPr>
        <w:pStyle w:val="ListParagraph"/>
        <w:numPr>
          <w:ilvl w:val="0"/>
          <w:numId w:val="37"/>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Mengambil ilmu hukum lalu menjelaskan kepada keluarga bahwa Anda ingin jadi pengacara dan berjanji akan mencoba menyukai profesi guru.</w:t>
      </w:r>
    </w:p>
    <w:p w:rsidR="00F333C1" w:rsidRPr="000275EC" w:rsidRDefault="00F333C1" w:rsidP="004A1CF3">
      <w:pPr>
        <w:pStyle w:val="ListParagraph"/>
        <w:numPr>
          <w:ilvl w:val="0"/>
          <w:numId w:val="37"/>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Tetap mengambil ilmu hukum karena ini cita-cita sejak kecil, terserah apa kata keluarga.</w:t>
      </w:r>
    </w:p>
    <w:p w:rsidR="00F333C1" w:rsidRPr="00316D69" w:rsidRDefault="00F333C1" w:rsidP="004A1CF3">
      <w:pPr>
        <w:pStyle w:val="ListParagraph"/>
        <w:numPr>
          <w:ilvl w:val="0"/>
          <w:numId w:val="37"/>
        </w:numPr>
        <w:spacing w:line="240" w:lineRule="auto"/>
        <w:ind w:left="567" w:hanging="283"/>
        <w:jc w:val="both"/>
        <w:rPr>
          <w:rFonts w:asciiTheme="majorBidi" w:hAnsiTheme="majorBidi" w:cstheme="majorBidi"/>
          <w:sz w:val="24"/>
          <w:szCs w:val="24"/>
        </w:rPr>
      </w:pPr>
      <w:r w:rsidRPr="000275EC">
        <w:rPr>
          <w:rFonts w:asciiTheme="majorBidi" w:hAnsiTheme="majorBidi" w:cstheme="majorBidi"/>
          <w:sz w:val="24"/>
          <w:szCs w:val="24"/>
        </w:rPr>
        <w:t>Mengambil ilmu keguruan karena keluarga adalah yang paling utama.</w:t>
      </w:r>
    </w:p>
    <w:p w:rsidR="00F333C1" w:rsidRPr="00E84E29" w:rsidRDefault="00F333C1" w:rsidP="00E84E29">
      <w:pPr>
        <w:spacing w:after="0" w:line="480" w:lineRule="auto"/>
        <w:rPr>
          <w:rFonts w:asciiTheme="majorBidi" w:hAnsiTheme="majorBidi" w:cstheme="majorBidi"/>
          <w:sz w:val="24"/>
          <w:szCs w:val="24"/>
          <w:lang w:val="en-US"/>
        </w:rPr>
      </w:pPr>
    </w:p>
    <w:sectPr w:rsidR="00F333C1" w:rsidRPr="00E84E29" w:rsidSect="007B1764">
      <w:footerReference w:type="default" r:id="rId1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B98" w:rsidRDefault="00CD6B98" w:rsidP="00D26348">
      <w:pPr>
        <w:spacing w:after="0" w:line="240" w:lineRule="auto"/>
      </w:pPr>
      <w:r>
        <w:separator/>
      </w:r>
    </w:p>
  </w:endnote>
  <w:endnote w:type="continuationSeparator" w:id="0">
    <w:p w:rsidR="00CD6B98" w:rsidRDefault="00CD6B98" w:rsidP="00D26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532"/>
      <w:docPartObj>
        <w:docPartGallery w:val="Page Numbers (Bottom of Page)"/>
        <w:docPartUnique/>
      </w:docPartObj>
    </w:sdtPr>
    <w:sdtContent>
      <w:p w:rsidR="0028002E" w:rsidRDefault="00C803F4">
        <w:pPr>
          <w:pStyle w:val="Footer"/>
          <w:jc w:val="center"/>
        </w:pPr>
        <w:fldSimple w:instr=" PAGE   \* MERGEFORMAT ">
          <w:r w:rsidR="00CD6B98">
            <w:rPr>
              <w:noProof/>
            </w:rPr>
            <w:t>1</w:t>
          </w:r>
        </w:fldSimple>
      </w:p>
    </w:sdtContent>
  </w:sdt>
  <w:p w:rsidR="0028002E" w:rsidRDefault="00280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B98" w:rsidRDefault="00CD6B98" w:rsidP="00D26348">
      <w:pPr>
        <w:spacing w:after="0" w:line="240" w:lineRule="auto"/>
      </w:pPr>
      <w:r>
        <w:separator/>
      </w:r>
    </w:p>
  </w:footnote>
  <w:footnote w:type="continuationSeparator" w:id="0">
    <w:p w:rsidR="00CD6B98" w:rsidRDefault="00CD6B98" w:rsidP="00D26348">
      <w:pPr>
        <w:spacing w:after="0" w:line="240" w:lineRule="auto"/>
      </w:pPr>
      <w:r>
        <w:continuationSeparator/>
      </w:r>
    </w:p>
  </w:footnote>
  <w:footnote w:id="1">
    <w:p w:rsidR="0028002E" w:rsidRDefault="0028002E" w:rsidP="00CD4BBC">
      <w:pPr>
        <w:pStyle w:val="FootnoteText"/>
        <w:ind w:firstLine="720"/>
      </w:pPr>
      <w:r>
        <w:rPr>
          <w:rStyle w:val="FootnoteReference"/>
        </w:rPr>
        <w:footnoteRef/>
      </w:r>
      <w:r>
        <w:t xml:space="preserve"> </w:t>
      </w:r>
      <w:r w:rsidRPr="00157FF5">
        <w:rPr>
          <w:rFonts w:asciiTheme="majorBidi" w:hAnsiTheme="majorBidi" w:cstheme="majorBidi"/>
        </w:rPr>
        <w:t xml:space="preserve">Hamim Ilyas, dkk, </w:t>
      </w:r>
      <w:r w:rsidRPr="00157FF5">
        <w:rPr>
          <w:rFonts w:asciiTheme="majorBidi" w:hAnsiTheme="majorBidi" w:cstheme="majorBidi"/>
          <w:i/>
          <w:iCs/>
        </w:rPr>
        <w:t>Perempuan Tertindas?: Kajian Hadis-hadis Misoginis</w:t>
      </w:r>
      <w:r w:rsidRPr="00157FF5">
        <w:rPr>
          <w:rFonts w:asciiTheme="majorBidi" w:hAnsiTheme="majorBidi" w:cstheme="majorBidi"/>
        </w:rPr>
        <w:t>, (Yogyakarta: eLSAQ Press &amp; PSW UIN Sunan Kalijaga, 2003), hlmn 5.</w:t>
      </w:r>
    </w:p>
  </w:footnote>
  <w:footnote w:id="2">
    <w:p w:rsidR="0028002E" w:rsidRDefault="0028002E" w:rsidP="00CD4BBC">
      <w:pPr>
        <w:pStyle w:val="FootnoteText"/>
        <w:ind w:firstLine="720"/>
      </w:pPr>
      <w:r>
        <w:rPr>
          <w:rStyle w:val="FootnoteReference"/>
        </w:rPr>
        <w:footnoteRef/>
      </w:r>
      <w:r>
        <w:t xml:space="preserve"> </w:t>
      </w:r>
      <w:r w:rsidRPr="00F21E98">
        <w:rPr>
          <w:rFonts w:asciiTheme="majorBidi" w:hAnsiTheme="majorBidi" w:cstheme="majorBidi"/>
        </w:rPr>
        <w:t>http://akhwat.web.id/muslimah-salafiyah/membantah-feminis/halilintar-kepada-penolak-poligami/</w:t>
      </w:r>
      <w:r>
        <w:t xml:space="preserve"> </w:t>
      </w:r>
    </w:p>
  </w:footnote>
  <w:footnote w:id="3">
    <w:p w:rsidR="0028002E" w:rsidRPr="00F30498" w:rsidRDefault="0028002E" w:rsidP="00CD4BBC">
      <w:pPr>
        <w:pStyle w:val="FootnoteText"/>
        <w:ind w:firstLine="720"/>
        <w:rPr>
          <w:rFonts w:asciiTheme="majorBidi" w:hAnsiTheme="majorBidi" w:cstheme="majorBidi"/>
        </w:rPr>
      </w:pPr>
      <w:r>
        <w:rPr>
          <w:rStyle w:val="FootnoteReference"/>
        </w:rPr>
        <w:footnoteRef/>
      </w:r>
      <w:r>
        <w:t xml:space="preserve"> </w:t>
      </w:r>
      <w:r w:rsidRPr="00F30498">
        <w:rPr>
          <w:rFonts w:asciiTheme="majorBidi" w:hAnsiTheme="majorBidi" w:cstheme="majorBidi"/>
        </w:rPr>
        <w:t>http://www.arrahmah.com/read/2011/12/19/16886-feminisme-kebaikan-atau-kejahiliyahan.html</w:t>
      </w:r>
    </w:p>
  </w:footnote>
  <w:footnote w:id="4">
    <w:p w:rsidR="0028002E" w:rsidRDefault="0028002E" w:rsidP="00CD4BBC">
      <w:pPr>
        <w:pStyle w:val="FootnoteText"/>
        <w:ind w:firstLine="720"/>
        <w:jc w:val="both"/>
      </w:pPr>
      <w:r>
        <w:rPr>
          <w:rStyle w:val="FootnoteReference"/>
        </w:rPr>
        <w:footnoteRef/>
      </w:r>
      <w:r>
        <w:t xml:space="preserve"> </w:t>
      </w:r>
      <w:r w:rsidRPr="00F30498">
        <w:rPr>
          <w:rFonts w:asciiTheme="majorBidi" w:hAnsiTheme="majorBidi" w:cstheme="majorBidi"/>
        </w:rPr>
        <w:t>http://www.voa-islam.com/read/liberalism/2013/11/15/27605/dusta-setan-jalaludin-rakhmat-ijabi-mengkafirkan-muslim-indonesia/</w:t>
      </w:r>
    </w:p>
  </w:footnote>
  <w:footnote w:id="5">
    <w:p w:rsidR="0028002E" w:rsidRPr="00C76F96" w:rsidRDefault="0028002E" w:rsidP="00CD4BBC">
      <w:pPr>
        <w:pStyle w:val="FootnoteText"/>
        <w:ind w:firstLine="720"/>
        <w:jc w:val="both"/>
        <w:rPr>
          <w:rFonts w:asciiTheme="majorBidi" w:hAnsiTheme="majorBidi" w:cstheme="majorBidi"/>
        </w:rPr>
      </w:pPr>
      <w:r>
        <w:rPr>
          <w:rStyle w:val="FootnoteReference"/>
        </w:rPr>
        <w:footnoteRef/>
      </w:r>
      <w:r>
        <w:t xml:space="preserve"> </w:t>
      </w:r>
      <w:r w:rsidRPr="00C76F96">
        <w:rPr>
          <w:rFonts w:asciiTheme="majorBidi" w:hAnsiTheme="majorBidi" w:cstheme="majorBidi"/>
        </w:rPr>
        <w:t xml:space="preserve">Koentjoro dan Beben Rubianto, </w:t>
      </w:r>
      <w:r w:rsidRPr="00C76F96">
        <w:rPr>
          <w:rFonts w:asciiTheme="majorBidi" w:hAnsiTheme="majorBidi" w:cstheme="majorBidi"/>
          <w:i/>
          <w:iCs/>
        </w:rPr>
        <w:t>Radikalisme dan Perilaku Orang Kalah dalam Perspektif Psikologi Sosial</w:t>
      </w:r>
      <w:r w:rsidRPr="00C76F96">
        <w:rPr>
          <w:rFonts w:asciiTheme="majorBidi" w:hAnsiTheme="majorBidi" w:cstheme="majorBidi"/>
        </w:rPr>
        <w:t xml:space="preserve">, dalam </w:t>
      </w:r>
      <w:r w:rsidRPr="00C76F96">
        <w:rPr>
          <w:rFonts w:asciiTheme="majorBidi" w:hAnsiTheme="majorBidi" w:cstheme="majorBidi"/>
          <w:i/>
          <w:iCs/>
        </w:rPr>
        <w:t>Psikobuana – Jurnal Ilmiah Psikologi Vo.1</w:t>
      </w:r>
      <w:r w:rsidRPr="00C76F96">
        <w:rPr>
          <w:rFonts w:asciiTheme="majorBidi" w:hAnsiTheme="majorBidi" w:cstheme="majorBidi"/>
        </w:rPr>
        <w:t xml:space="preserve">, </w:t>
      </w:r>
      <w:r>
        <w:rPr>
          <w:rFonts w:asciiTheme="majorBidi" w:hAnsiTheme="majorBidi" w:cstheme="majorBidi"/>
        </w:rPr>
        <w:t>Jakarta: Juni 2009, hlmn 69.</w:t>
      </w:r>
    </w:p>
  </w:footnote>
  <w:footnote w:id="6">
    <w:p w:rsidR="0028002E" w:rsidRPr="002A33B0" w:rsidRDefault="0028002E" w:rsidP="00CD4BBC">
      <w:pPr>
        <w:pStyle w:val="FootnoteText"/>
        <w:ind w:firstLine="720"/>
        <w:jc w:val="both"/>
        <w:rPr>
          <w:rFonts w:asciiTheme="majorBidi" w:hAnsiTheme="majorBidi" w:cstheme="majorBidi"/>
          <w:i/>
          <w:iCs/>
        </w:rPr>
      </w:pPr>
      <w:r w:rsidRPr="002A33B0">
        <w:rPr>
          <w:rStyle w:val="FootnoteReference"/>
          <w:rFonts w:asciiTheme="majorBidi" w:hAnsiTheme="majorBidi" w:cstheme="majorBidi"/>
        </w:rPr>
        <w:footnoteRef/>
      </w:r>
      <w:r w:rsidRPr="002A33B0">
        <w:rPr>
          <w:rFonts w:asciiTheme="majorBidi" w:hAnsiTheme="majorBidi" w:cstheme="majorBidi"/>
        </w:rPr>
        <w:t xml:space="preserve"> Waryono Abdul Ghaf</w:t>
      </w:r>
      <w:r>
        <w:rPr>
          <w:rFonts w:asciiTheme="majorBidi" w:hAnsiTheme="majorBidi" w:cstheme="majorBidi"/>
        </w:rPr>
        <w:t>u</w:t>
      </w:r>
      <w:r w:rsidRPr="002A33B0">
        <w:rPr>
          <w:rFonts w:asciiTheme="majorBidi" w:hAnsiTheme="majorBidi" w:cstheme="majorBidi"/>
        </w:rPr>
        <w:t>r dan Muh. Isnanto</w:t>
      </w:r>
      <w:r w:rsidRPr="002A33B0">
        <w:rPr>
          <w:rFonts w:asciiTheme="majorBidi" w:hAnsiTheme="majorBidi" w:cstheme="majorBidi"/>
          <w:i/>
          <w:iCs/>
        </w:rPr>
        <w:t xml:space="preserve">,  Anotasi Dinamikan Studi Gender IAIN Sunan Kalijaga 1995-2003, </w:t>
      </w:r>
      <w:r w:rsidRPr="002A33B0">
        <w:rPr>
          <w:rFonts w:asciiTheme="majorBidi" w:hAnsiTheme="majorBidi" w:cstheme="majorBidi"/>
        </w:rPr>
        <w:t>hlm. 8</w:t>
      </w:r>
      <w:r w:rsidRPr="002A33B0">
        <w:rPr>
          <w:rFonts w:asciiTheme="majorBidi" w:hAnsiTheme="majorBidi" w:cstheme="majorBidi"/>
          <w:i/>
          <w:iCs/>
        </w:rPr>
        <w:t>.</w:t>
      </w:r>
    </w:p>
    <w:p w:rsidR="0028002E" w:rsidRPr="002A33B0" w:rsidRDefault="0028002E" w:rsidP="00CD4BBC">
      <w:pPr>
        <w:pStyle w:val="FootnoteText"/>
        <w:ind w:firstLine="720"/>
        <w:jc w:val="both"/>
        <w:rPr>
          <w:rFonts w:asciiTheme="majorBidi" w:hAnsiTheme="majorBidi" w:cstheme="majorBidi"/>
        </w:rPr>
      </w:pPr>
    </w:p>
  </w:footnote>
  <w:footnote w:id="7">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i/>
          <w:iCs/>
        </w:rPr>
        <w:t>Ibid</w:t>
      </w:r>
      <w:r w:rsidRPr="002A33B0">
        <w:rPr>
          <w:rFonts w:asciiTheme="majorBidi" w:hAnsiTheme="majorBidi" w:cstheme="majorBidi"/>
        </w:rPr>
        <w:t>., hlm. 17-19.</w:t>
      </w:r>
    </w:p>
  </w:footnote>
  <w:footnote w:id="8">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i/>
          <w:iCs/>
        </w:rPr>
        <w:t>Ibid.,</w:t>
      </w:r>
      <w:r w:rsidRPr="002A33B0">
        <w:rPr>
          <w:rFonts w:asciiTheme="majorBidi" w:hAnsiTheme="majorBidi" w:cstheme="majorBidi"/>
        </w:rPr>
        <w:t xml:space="preserve"> hlm. 21-22.</w:t>
      </w:r>
    </w:p>
  </w:footnote>
  <w:footnote w:id="9">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Susilaningsih &amp; Agus M. Najib, ed., </w:t>
      </w:r>
      <w:r w:rsidRPr="002A33B0">
        <w:rPr>
          <w:rFonts w:asciiTheme="majorBidi" w:hAnsiTheme="majorBidi" w:cstheme="majorBidi"/>
          <w:i/>
          <w:iCs/>
        </w:rPr>
        <w:t>Kesetaraan Gender di Perguruan Tinggi Islam</w:t>
      </w:r>
      <w:r w:rsidRPr="002A33B0">
        <w:rPr>
          <w:rFonts w:asciiTheme="majorBidi" w:hAnsiTheme="majorBidi" w:cstheme="majorBidi"/>
        </w:rPr>
        <w:t>, (Yogyakarta: McGill – IISEP, 2004), hlmn 11.</w:t>
      </w:r>
    </w:p>
  </w:footnote>
  <w:footnote w:id="10">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Mansour Fakih, </w:t>
      </w:r>
      <w:r w:rsidRPr="002A33B0">
        <w:rPr>
          <w:rFonts w:asciiTheme="majorBidi" w:hAnsiTheme="majorBidi" w:cstheme="majorBidi"/>
          <w:i/>
          <w:iCs/>
        </w:rPr>
        <w:t>Analisis Gender &amp; Transformasi Sosial</w:t>
      </w:r>
      <w:r w:rsidRPr="002A33B0">
        <w:rPr>
          <w:rFonts w:asciiTheme="majorBidi" w:hAnsiTheme="majorBidi" w:cstheme="majorBidi"/>
        </w:rPr>
        <w:t>, (Yogyakarta: Pustaka Pelajar, 2008), hlmn 8.</w:t>
      </w:r>
    </w:p>
  </w:footnote>
  <w:footnote w:id="11">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Anchee Min, </w:t>
      </w:r>
      <w:r w:rsidRPr="002A33B0">
        <w:rPr>
          <w:rFonts w:asciiTheme="majorBidi" w:hAnsiTheme="majorBidi" w:cstheme="majorBidi"/>
          <w:i/>
          <w:iCs/>
        </w:rPr>
        <w:t>Empress Orchid, Cinta dan Ambisi Selir Muda Kaisar Hsien Feng</w:t>
      </w:r>
      <w:r w:rsidRPr="002A33B0">
        <w:rPr>
          <w:rFonts w:asciiTheme="majorBidi" w:hAnsiTheme="majorBidi" w:cstheme="majorBidi"/>
        </w:rPr>
        <w:t>, (Jakarta: Qanita, 2011).</w:t>
      </w:r>
    </w:p>
  </w:footnote>
  <w:footnote w:id="12">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Andrea Hirata, </w:t>
      </w:r>
      <w:r w:rsidRPr="002A33B0">
        <w:rPr>
          <w:rFonts w:asciiTheme="majorBidi" w:hAnsiTheme="majorBidi" w:cstheme="majorBidi"/>
          <w:i/>
          <w:iCs/>
        </w:rPr>
        <w:t>Padang Bulan</w:t>
      </w:r>
      <w:r w:rsidRPr="002A33B0">
        <w:rPr>
          <w:rFonts w:asciiTheme="majorBidi" w:hAnsiTheme="majorBidi" w:cstheme="majorBidi"/>
        </w:rPr>
        <w:t xml:space="preserve"> dan </w:t>
      </w:r>
      <w:r w:rsidRPr="002A33B0">
        <w:rPr>
          <w:rFonts w:asciiTheme="majorBidi" w:hAnsiTheme="majorBidi" w:cstheme="majorBidi"/>
          <w:i/>
          <w:iCs/>
        </w:rPr>
        <w:t>Cinta di Dalam Gelas</w:t>
      </w:r>
      <w:r w:rsidRPr="002A33B0">
        <w:rPr>
          <w:rFonts w:asciiTheme="majorBidi" w:hAnsiTheme="majorBidi" w:cstheme="majorBidi"/>
        </w:rPr>
        <w:t>, (Yogyakarta: Bentang, 2010).</w:t>
      </w:r>
    </w:p>
  </w:footnote>
  <w:footnote w:id="13">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Waryono Abdul Ghafur, </w:t>
      </w:r>
      <w:r w:rsidRPr="002A33B0">
        <w:rPr>
          <w:rFonts w:asciiTheme="majorBidi" w:hAnsiTheme="majorBidi" w:cstheme="majorBidi"/>
          <w:i/>
          <w:iCs/>
        </w:rPr>
        <w:t>Gender dan Islam, Teks dan Konteks</w:t>
      </w:r>
      <w:r w:rsidRPr="002A33B0">
        <w:rPr>
          <w:rFonts w:asciiTheme="majorBidi" w:hAnsiTheme="majorBidi" w:cstheme="majorBidi"/>
        </w:rPr>
        <w:t>, (Yogyakarta: PSW UIN Sunan Kalijaga, 2002), hlmn 5.</w:t>
      </w:r>
    </w:p>
  </w:footnote>
  <w:footnote w:id="14">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Mansour Fakih, </w:t>
      </w:r>
      <w:r w:rsidRPr="002A33B0">
        <w:rPr>
          <w:rFonts w:asciiTheme="majorBidi" w:hAnsiTheme="majorBidi" w:cstheme="majorBidi"/>
          <w:i/>
          <w:iCs/>
        </w:rPr>
        <w:t>Analisis Gender &amp; Transformasi Sosial</w:t>
      </w:r>
      <w:r w:rsidRPr="002A33B0">
        <w:rPr>
          <w:rFonts w:asciiTheme="majorBidi" w:hAnsiTheme="majorBidi" w:cstheme="majorBidi"/>
        </w:rPr>
        <w:t>, cet. XII, (Yogyakarta: Pustaka Pelajar, 2008), hlmn 11.</w:t>
      </w:r>
    </w:p>
  </w:footnote>
  <w:footnote w:id="15">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eastAsia="Times New Roman" w:hAnsiTheme="majorBidi" w:cstheme="majorBidi"/>
          <w:lang w:eastAsia="id-ID"/>
        </w:rPr>
        <w:t xml:space="preserve">Mark Woodward, 'Indonesia, Islam and the prospect for democracy,' dalam </w:t>
      </w:r>
      <w:r w:rsidRPr="002A33B0">
        <w:rPr>
          <w:rFonts w:asciiTheme="majorBidi" w:eastAsia="Times New Roman" w:hAnsiTheme="majorBidi" w:cstheme="majorBidi"/>
          <w:i/>
          <w:iCs/>
          <w:lang w:eastAsia="id-ID"/>
        </w:rPr>
        <w:t>School of Advanced International Studies Review</w:t>
      </w:r>
      <w:r w:rsidRPr="002A33B0">
        <w:rPr>
          <w:rFonts w:asciiTheme="majorBidi" w:eastAsia="Times New Roman" w:hAnsiTheme="majorBidi" w:cstheme="majorBidi"/>
          <w:lang w:eastAsia="id-ID"/>
        </w:rPr>
        <w:t>, vol. 11, no. 2 (2001): 29–37, hlmn. 30–31.</w:t>
      </w:r>
    </w:p>
  </w:footnote>
  <w:footnote w:id="16">
    <w:p w:rsidR="0028002E" w:rsidRPr="002A33B0" w:rsidRDefault="0028002E" w:rsidP="00CD4BBC">
      <w:pPr>
        <w:pStyle w:val="FootnoteText"/>
        <w:ind w:firstLine="720"/>
        <w:jc w:val="both"/>
        <w:rPr>
          <w:rFonts w:asciiTheme="majorBidi" w:hAnsiTheme="majorBidi" w:cstheme="majorBidi"/>
          <w:lang w:val="en-US"/>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lang w:val="en-US"/>
        </w:rPr>
        <w:t>Alimatul</w:t>
      </w:r>
      <w:r>
        <w:rPr>
          <w:rFonts w:asciiTheme="majorBidi" w:hAnsiTheme="majorBidi" w:cstheme="majorBidi"/>
        </w:rPr>
        <w:t xml:space="preserve"> Qibtiyah</w:t>
      </w:r>
      <w:r w:rsidRPr="002A33B0">
        <w:rPr>
          <w:rFonts w:asciiTheme="majorBidi" w:hAnsiTheme="majorBidi" w:cstheme="majorBidi"/>
          <w:lang w:val="en-US"/>
        </w:rPr>
        <w:t xml:space="preserve">, </w:t>
      </w:r>
      <w:r w:rsidRPr="002A33B0">
        <w:rPr>
          <w:rFonts w:asciiTheme="majorBidi" w:eastAsia="Times New Roman" w:hAnsiTheme="majorBidi" w:cstheme="majorBidi"/>
        </w:rPr>
        <w:t xml:space="preserve">The Conceptualisation of Gender Issues Among Gender Activists </w:t>
      </w:r>
      <w:r w:rsidRPr="002A33B0">
        <w:rPr>
          <w:rFonts w:asciiTheme="majorBidi" w:eastAsia="Times New Roman" w:hAnsiTheme="majorBidi" w:cstheme="majorBidi"/>
        </w:rPr>
        <w:br/>
        <w:t>and Scholars in Indonesian Universities</w:t>
      </w:r>
      <w:r w:rsidRPr="002A33B0">
        <w:rPr>
          <w:rFonts w:asciiTheme="majorBidi" w:eastAsia="Times New Roman" w:hAnsiTheme="majorBidi" w:cstheme="majorBidi"/>
          <w:lang w:val="en-US"/>
        </w:rPr>
        <w:t xml:space="preserve">, </w:t>
      </w:r>
      <w:r w:rsidRPr="002A33B0">
        <w:rPr>
          <w:rFonts w:asciiTheme="majorBidi" w:eastAsia="Times New Roman" w:hAnsiTheme="majorBidi" w:cstheme="majorBidi"/>
          <w:i/>
          <w:lang w:val="en-US"/>
        </w:rPr>
        <w:t>Intersection</w:t>
      </w:r>
      <w:r w:rsidRPr="002A33B0">
        <w:rPr>
          <w:rFonts w:asciiTheme="majorBidi" w:eastAsia="Times New Roman" w:hAnsiTheme="majorBidi" w:cstheme="majorBidi"/>
          <w:lang w:val="en-US"/>
        </w:rPr>
        <w:t xml:space="preserve">, Vol. 29 (2012); </w:t>
      </w:r>
      <w:r w:rsidRPr="002A33B0">
        <w:rPr>
          <w:rStyle w:val="HTMLCite"/>
          <w:rFonts w:asciiTheme="majorBidi" w:hAnsiTheme="majorBidi" w:cstheme="majorBidi"/>
        </w:rPr>
        <w:t>intersections.anu.edu.au/issue30/</w:t>
      </w:r>
      <w:r w:rsidRPr="002A33B0">
        <w:rPr>
          <w:rStyle w:val="HTMLCite"/>
          <w:rFonts w:asciiTheme="majorBidi" w:hAnsiTheme="majorBidi" w:cstheme="majorBidi"/>
          <w:b/>
          <w:bCs/>
        </w:rPr>
        <w:t>qibtiyah</w:t>
      </w:r>
      <w:r w:rsidRPr="002A33B0">
        <w:rPr>
          <w:rStyle w:val="HTMLCite"/>
          <w:rFonts w:asciiTheme="majorBidi" w:hAnsiTheme="majorBidi" w:cstheme="majorBidi"/>
        </w:rPr>
        <w:t>.htm</w:t>
      </w:r>
      <w:r w:rsidRPr="002A33B0">
        <w:rPr>
          <w:rStyle w:val="HTMLCite"/>
          <w:rFonts w:asciiTheme="majorBidi" w:hAnsiTheme="majorBidi" w:cstheme="majorBidi"/>
          <w:lang w:val="en-US"/>
        </w:rPr>
        <w:t>.</w:t>
      </w:r>
    </w:p>
  </w:footnote>
  <w:footnote w:id="17">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Jajat Burhanudin dan Oman Fathurahman, ed, </w:t>
      </w:r>
      <w:r w:rsidRPr="002A33B0">
        <w:rPr>
          <w:rFonts w:asciiTheme="majorBidi" w:hAnsiTheme="majorBidi" w:cstheme="majorBidi"/>
          <w:i/>
          <w:iCs/>
        </w:rPr>
        <w:t>Tentang Perempuan Islam Wacana dan Gerakan</w:t>
      </w:r>
      <w:r w:rsidRPr="002A33B0">
        <w:rPr>
          <w:rFonts w:asciiTheme="majorBidi" w:hAnsiTheme="majorBidi" w:cstheme="majorBidi"/>
        </w:rPr>
        <w:t>, (Jakarta: Gramedia Pustaka Utama, 2004), hlmn 187.</w:t>
      </w:r>
    </w:p>
  </w:footnote>
  <w:footnote w:id="18">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i/>
          <w:iCs/>
        </w:rPr>
        <w:t>Ibid</w:t>
      </w:r>
      <w:r w:rsidRPr="002A33B0">
        <w:rPr>
          <w:rFonts w:asciiTheme="majorBidi" w:hAnsiTheme="majorBidi" w:cstheme="majorBidi"/>
        </w:rPr>
        <w:t>., hlmn 193.</w:t>
      </w:r>
    </w:p>
  </w:footnote>
  <w:footnote w:id="19">
    <w:p w:rsidR="0028002E" w:rsidRPr="002A33B0" w:rsidRDefault="0028002E" w:rsidP="00CD4BBC">
      <w:pPr>
        <w:pStyle w:val="FootnoteText"/>
        <w:ind w:firstLine="720"/>
        <w:jc w:val="both"/>
        <w:rPr>
          <w:rFonts w:asciiTheme="majorBidi" w:hAnsiTheme="majorBidi" w:cstheme="majorBidi"/>
          <w:lang w:val="en-US"/>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lang w:val="en-US"/>
        </w:rPr>
        <w:t xml:space="preserve">Qibtiyah, hal. </w:t>
      </w:r>
      <w:r w:rsidRPr="002A33B0">
        <w:rPr>
          <w:rStyle w:val="HTMLCite"/>
          <w:rFonts w:asciiTheme="majorBidi" w:hAnsiTheme="majorBidi" w:cstheme="majorBidi"/>
        </w:rPr>
        <w:t>intersections.anu.edu.au/issue30/</w:t>
      </w:r>
      <w:r w:rsidRPr="002A33B0">
        <w:rPr>
          <w:rStyle w:val="HTMLCite"/>
          <w:rFonts w:asciiTheme="majorBidi" w:hAnsiTheme="majorBidi" w:cstheme="majorBidi"/>
          <w:b/>
          <w:bCs/>
        </w:rPr>
        <w:t>qibtiyah</w:t>
      </w:r>
      <w:r w:rsidRPr="002A33B0">
        <w:rPr>
          <w:rStyle w:val="HTMLCite"/>
          <w:rFonts w:asciiTheme="majorBidi" w:hAnsiTheme="majorBidi" w:cstheme="majorBidi"/>
        </w:rPr>
        <w:t>.htm</w:t>
      </w:r>
    </w:p>
  </w:footnote>
  <w:footnote w:id="20">
    <w:p w:rsidR="0028002E" w:rsidRPr="00AC7ADA" w:rsidRDefault="0028002E" w:rsidP="00CD4BBC">
      <w:pPr>
        <w:pStyle w:val="FootnoteText"/>
        <w:ind w:firstLine="720"/>
        <w:jc w:val="both"/>
        <w:rPr>
          <w:rFonts w:asciiTheme="majorBidi" w:hAnsiTheme="majorBidi" w:cstheme="majorBidi"/>
        </w:rPr>
      </w:pPr>
      <w:r>
        <w:rPr>
          <w:rStyle w:val="FootnoteReference"/>
        </w:rPr>
        <w:footnoteRef/>
      </w:r>
      <w:r>
        <w:t xml:space="preserve"> </w:t>
      </w:r>
      <w:r w:rsidRPr="00AC7ADA">
        <w:rPr>
          <w:rFonts w:asciiTheme="majorBidi" w:hAnsiTheme="majorBidi" w:cstheme="majorBidi"/>
        </w:rPr>
        <w:t xml:space="preserve">Kardi, </w:t>
      </w:r>
      <w:r w:rsidRPr="00AC7ADA">
        <w:rPr>
          <w:rFonts w:asciiTheme="majorBidi" w:hAnsiTheme="majorBidi" w:cstheme="majorBidi"/>
          <w:i/>
          <w:iCs/>
        </w:rPr>
        <w:t>Meningkatkan Kemampuan Asertif dalam Hubungan Interpersonal</w:t>
      </w:r>
      <w:r w:rsidRPr="00AC7ADA">
        <w:rPr>
          <w:rFonts w:asciiTheme="majorBidi" w:hAnsiTheme="majorBidi" w:cstheme="majorBidi"/>
        </w:rPr>
        <w:t xml:space="preserve"> (Medan: Widyaiswara P4TK, 2010).</w:t>
      </w:r>
    </w:p>
  </w:footnote>
  <w:footnote w:id="21">
    <w:p w:rsidR="0028002E" w:rsidRDefault="0028002E" w:rsidP="00CD4BBC">
      <w:pPr>
        <w:pStyle w:val="FootnoteText"/>
        <w:ind w:firstLine="720"/>
      </w:pPr>
      <w:r>
        <w:rPr>
          <w:rStyle w:val="FootnoteReference"/>
        </w:rPr>
        <w:footnoteRef/>
      </w:r>
      <w:r>
        <w:t xml:space="preserve"> </w:t>
      </w:r>
      <w:r w:rsidRPr="004A699E">
        <w:rPr>
          <w:rFonts w:asciiTheme="majorBidi" w:hAnsiTheme="majorBidi" w:cstheme="majorBidi"/>
          <w:i/>
          <w:iCs/>
        </w:rPr>
        <w:t>Ibid.</w:t>
      </w:r>
    </w:p>
  </w:footnote>
  <w:footnote w:id="22">
    <w:p w:rsidR="0028002E" w:rsidRPr="00ED674D" w:rsidRDefault="0028002E" w:rsidP="00CD4BBC">
      <w:pPr>
        <w:pStyle w:val="FootnoteText"/>
        <w:ind w:firstLine="720"/>
        <w:rPr>
          <w:rFonts w:asciiTheme="majorBidi" w:hAnsiTheme="majorBidi" w:cstheme="majorBidi"/>
        </w:rPr>
      </w:pPr>
      <w:r>
        <w:rPr>
          <w:rStyle w:val="FootnoteReference"/>
        </w:rPr>
        <w:footnoteRef/>
      </w:r>
      <w:r>
        <w:t xml:space="preserve"> </w:t>
      </w:r>
      <w:r w:rsidRPr="00ED674D">
        <w:rPr>
          <w:rFonts w:asciiTheme="majorBidi" w:hAnsiTheme="majorBidi" w:cstheme="majorBidi"/>
        </w:rPr>
        <w:t xml:space="preserve">Moch. Nur Ichwan, dkk, </w:t>
      </w:r>
      <w:r w:rsidRPr="00ED674D">
        <w:rPr>
          <w:rFonts w:asciiTheme="majorBidi" w:hAnsiTheme="majorBidi" w:cstheme="majorBidi"/>
          <w:i/>
          <w:iCs/>
        </w:rPr>
        <w:t>Leadership: Menjadi Pemimpin Memberdayakan Umat</w:t>
      </w:r>
      <w:r w:rsidRPr="00ED674D">
        <w:rPr>
          <w:rFonts w:asciiTheme="majorBidi" w:hAnsiTheme="majorBidi" w:cstheme="majorBidi"/>
        </w:rPr>
        <w:t xml:space="preserve"> (Yogyakarta: CI</w:t>
      </w:r>
      <w:r>
        <w:rPr>
          <w:rFonts w:asciiTheme="majorBidi" w:hAnsiTheme="majorBidi" w:cstheme="majorBidi"/>
        </w:rPr>
        <w:t>SForm UIN Sunan Kalijaga, 2012), hlmn 21.</w:t>
      </w:r>
    </w:p>
  </w:footnote>
  <w:footnote w:id="23">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Masri Singarimbun &amp; Sofyan Effendi, </w:t>
      </w:r>
      <w:r w:rsidRPr="002A33B0">
        <w:rPr>
          <w:rFonts w:asciiTheme="majorBidi" w:hAnsiTheme="majorBidi" w:cstheme="majorBidi"/>
          <w:i/>
          <w:iCs/>
        </w:rPr>
        <w:t>Metodologi Penelitian Survey</w:t>
      </w:r>
      <w:r w:rsidRPr="002A33B0">
        <w:rPr>
          <w:rFonts w:asciiTheme="majorBidi" w:hAnsiTheme="majorBidi" w:cstheme="majorBidi"/>
        </w:rPr>
        <w:t>, (Jakarta: LP3ES, 2012), hlmn 3.</w:t>
      </w:r>
    </w:p>
  </w:footnote>
  <w:footnote w:id="24">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Hermawan Warsito, </w:t>
      </w:r>
      <w:r w:rsidRPr="002A33B0">
        <w:rPr>
          <w:rFonts w:asciiTheme="majorBidi" w:hAnsiTheme="majorBidi" w:cstheme="majorBidi"/>
          <w:i/>
          <w:iCs/>
        </w:rPr>
        <w:t>Pengantar Metodologi Penelitian: Buku Panduan Mahasiswa/i</w:t>
      </w:r>
      <w:r w:rsidRPr="002A33B0">
        <w:rPr>
          <w:rFonts w:asciiTheme="majorBidi" w:hAnsiTheme="majorBidi" w:cstheme="majorBidi"/>
        </w:rPr>
        <w:t>, (Jakarta: Gramedia Pustaka Utama, 1992), hlmn 49.</w:t>
      </w:r>
    </w:p>
  </w:footnote>
  <w:footnote w:id="25">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w:t>
      </w:r>
      <w:r w:rsidRPr="002A33B0">
        <w:rPr>
          <w:rFonts w:asciiTheme="majorBidi" w:hAnsiTheme="majorBidi" w:cstheme="majorBidi"/>
          <w:i/>
          <w:iCs/>
        </w:rPr>
        <w:t>Ibid</w:t>
      </w:r>
      <w:r w:rsidRPr="002A33B0">
        <w:rPr>
          <w:rFonts w:asciiTheme="majorBidi" w:hAnsiTheme="majorBidi" w:cstheme="majorBidi"/>
        </w:rPr>
        <w:t>., hlmn 51.</w:t>
      </w:r>
    </w:p>
  </w:footnote>
  <w:footnote w:id="26">
    <w:p w:rsidR="0028002E" w:rsidRPr="002A33B0" w:rsidRDefault="0028002E" w:rsidP="00CD4BBC">
      <w:pPr>
        <w:pStyle w:val="FootnoteText"/>
        <w:ind w:firstLine="720"/>
        <w:jc w:val="both"/>
        <w:rPr>
          <w:rFonts w:asciiTheme="majorBidi" w:hAnsiTheme="majorBidi" w:cstheme="majorBidi"/>
        </w:rPr>
      </w:pPr>
      <w:r w:rsidRPr="002A33B0">
        <w:rPr>
          <w:rStyle w:val="FootnoteReference"/>
          <w:rFonts w:asciiTheme="majorBidi" w:hAnsiTheme="majorBidi" w:cstheme="majorBidi"/>
        </w:rPr>
        <w:footnoteRef/>
      </w:r>
      <w:r w:rsidRPr="002A33B0">
        <w:rPr>
          <w:rFonts w:asciiTheme="majorBidi" w:hAnsiTheme="majorBidi" w:cstheme="majorBidi"/>
        </w:rPr>
        <w:t xml:space="preserve"> Suharsimi Arikunto, </w:t>
      </w:r>
      <w:r w:rsidRPr="002A33B0">
        <w:rPr>
          <w:rFonts w:asciiTheme="majorBidi" w:hAnsiTheme="majorBidi" w:cstheme="majorBidi"/>
          <w:i/>
          <w:iCs/>
        </w:rPr>
        <w:t>Prosedur Penelitian: Suatu Pendekatan Praktek</w:t>
      </w:r>
      <w:r w:rsidRPr="002A33B0">
        <w:rPr>
          <w:rFonts w:asciiTheme="majorBidi" w:hAnsiTheme="majorBidi" w:cstheme="majorBidi"/>
        </w:rPr>
        <w:t>, (Jakarta: Rineka Cipta, 1998), hlmn 120.</w:t>
      </w:r>
    </w:p>
  </w:footnote>
  <w:footnote w:id="27">
    <w:p w:rsidR="0028002E" w:rsidRDefault="0028002E" w:rsidP="00CD4BBC">
      <w:pPr>
        <w:pStyle w:val="FootnoteText"/>
        <w:ind w:firstLine="720"/>
        <w:jc w:val="both"/>
      </w:pPr>
      <w:r>
        <w:rPr>
          <w:rStyle w:val="FootnoteReference"/>
        </w:rPr>
        <w:footnoteRef/>
      </w:r>
      <w:r>
        <w:t xml:space="preserve"> </w:t>
      </w:r>
      <w:r w:rsidRPr="002A33B0">
        <w:rPr>
          <w:rFonts w:asciiTheme="majorBidi" w:hAnsiTheme="majorBidi" w:cstheme="majorBidi"/>
        </w:rPr>
        <w:t xml:space="preserve">Susilaningsih &amp; Agus M. Najib, ed., </w:t>
      </w:r>
      <w:r w:rsidRPr="002A33B0">
        <w:rPr>
          <w:rFonts w:asciiTheme="majorBidi" w:hAnsiTheme="majorBidi" w:cstheme="majorBidi"/>
          <w:i/>
          <w:iCs/>
        </w:rPr>
        <w:t>Kesetaraan Gender di Perguruan Tinggi Islam</w:t>
      </w:r>
      <w:r w:rsidRPr="002A33B0">
        <w:rPr>
          <w:rFonts w:asciiTheme="majorBidi" w:hAnsiTheme="majorBidi" w:cstheme="majorBidi"/>
        </w:rPr>
        <w:t>, (Yogyakarta</w:t>
      </w:r>
      <w:r>
        <w:rPr>
          <w:rFonts w:asciiTheme="majorBidi" w:hAnsiTheme="majorBidi" w:cstheme="majorBidi"/>
        </w:rPr>
        <w:t>: McGill – IISEP, 2004), hlmn 56</w:t>
      </w:r>
      <w:r w:rsidRPr="002A33B0">
        <w:rPr>
          <w:rFonts w:asciiTheme="majorBidi" w:hAnsiTheme="majorBidi" w:cstheme="majorBidi"/>
        </w:rPr>
        <w:t>.</w:t>
      </w:r>
    </w:p>
  </w:footnote>
  <w:footnote w:id="28">
    <w:p w:rsidR="0028002E" w:rsidRDefault="0028002E" w:rsidP="00CD4BBC">
      <w:pPr>
        <w:pStyle w:val="FootnoteText"/>
        <w:ind w:firstLine="720"/>
      </w:pPr>
      <w:r>
        <w:rPr>
          <w:rStyle w:val="FootnoteReference"/>
        </w:rPr>
        <w:footnoteRef/>
      </w:r>
      <w:r>
        <w:t xml:space="preserve"> </w:t>
      </w:r>
      <w:r w:rsidRPr="003E0238">
        <w:rPr>
          <w:rFonts w:asciiTheme="majorBidi" w:hAnsiTheme="majorBidi" w:cstheme="majorBidi"/>
        </w:rPr>
        <w:t>Buku Tahunan IAIN al-Djami’ah al-Islamiyah al-Hukumiyah 1960-1962, hlmn 14</w:t>
      </w:r>
      <w:r>
        <w:t>.</w:t>
      </w:r>
    </w:p>
  </w:footnote>
  <w:footnote w:id="29">
    <w:p w:rsidR="0028002E" w:rsidRPr="00883ADB" w:rsidRDefault="0028002E" w:rsidP="00CD4BBC">
      <w:pPr>
        <w:pStyle w:val="FootnoteText"/>
        <w:ind w:firstLine="720"/>
        <w:rPr>
          <w:lang w:val="en-US"/>
        </w:rPr>
      </w:pPr>
      <w:r>
        <w:rPr>
          <w:rStyle w:val="FootnoteReference"/>
        </w:rPr>
        <w:footnoteRef/>
      </w:r>
      <w:r>
        <w:t xml:space="preserve"> </w:t>
      </w:r>
      <w:r>
        <w:rPr>
          <w:lang w:val="en-US"/>
        </w:rPr>
        <w:t>Ibid</w:t>
      </w:r>
    </w:p>
  </w:footnote>
  <w:footnote w:id="30">
    <w:p w:rsidR="0028002E" w:rsidRPr="00A0609A" w:rsidRDefault="0028002E" w:rsidP="00CD4BBC">
      <w:pPr>
        <w:pStyle w:val="FootnoteText"/>
        <w:ind w:firstLine="720"/>
        <w:rPr>
          <w:rFonts w:ascii="Times New Roman" w:hAnsi="Times New Roman" w:cs="Times New Roman"/>
          <w:lang w:val="en-AU"/>
        </w:rPr>
      </w:pPr>
      <w:r w:rsidRPr="00A0609A">
        <w:rPr>
          <w:rStyle w:val="FootnoteReference"/>
          <w:rFonts w:ascii="Times New Roman" w:hAnsi="Times New Roman" w:cs="Times New Roman"/>
        </w:rPr>
        <w:footnoteRef/>
      </w:r>
      <w:r w:rsidRPr="00A0609A">
        <w:rPr>
          <w:rFonts w:ascii="Times New Roman" w:hAnsi="Times New Roman" w:cs="Times New Roman"/>
        </w:rPr>
        <w:t xml:space="preserve"> </w:t>
      </w:r>
      <w:r w:rsidRPr="00A0609A">
        <w:rPr>
          <w:rFonts w:ascii="Times New Roman" w:hAnsi="Times New Roman" w:cs="Times New Roman"/>
          <w:lang w:val="en-US"/>
        </w:rPr>
        <w:t>Alimatul Qibtiyah</w:t>
      </w:r>
      <w:r w:rsidRPr="00A0609A">
        <w:rPr>
          <w:rFonts w:ascii="Times New Roman" w:hAnsi="Times New Roman" w:cs="Times New Roman"/>
          <w:lang w:val="en-AU"/>
        </w:rPr>
        <w:t xml:space="preserve">, </w:t>
      </w:r>
      <w:r w:rsidRPr="00CE7E72">
        <w:rPr>
          <w:rFonts w:ascii="Times New Roman" w:hAnsi="Times New Roman" w:cs="Times New Roman"/>
          <w:i/>
          <w:iCs/>
          <w:lang w:val="en-AU"/>
        </w:rPr>
        <w:t>Women’s Studies and Gender Studies Centres: How They Contribute to Feminism</w:t>
      </w:r>
      <w:r>
        <w:rPr>
          <w:rFonts w:ascii="Times New Roman" w:hAnsi="Times New Roman" w:cs="Times New Roman"/>
        </w:rPr>
        <w:t xml:space="preserve"> dalam</w:t>
      </w:r>
      <w:r w:rsidRPr="00A0609A">
        <w:rPr>
          <w:rFonts w:ascii="Times New Roman" w:hAnsi="Times New Roman" w:cs="Times New Roman"/>
          <w:lang w:val="en-AU"/>
        </w:rPr>
        <w:t xml:space="preserve"> </w:t>
      </w:r>
      <w:r w:rsidRPr="00A0609A">
        <w:rPr>
          <w:rFonts w:ascii="Times New Roman" w:hAnsi="Times New Roman" w:cs="Times New Roman"/>
          <w:i/>
          <w:lang w:val="en-AU"/>
        </w:rPr>
        <w:t>Pakistan Journal of Women’s Studies, Alam-e Niswan</w:t>
      </w:r>
      <w:r w:rsidRPr="00A0609A">
        <w:rPr>
          <w:rFonts w:ascii="Times New Roman" w:hAnsi="Times New Roman" w:cs="Times New Roman"/>
          <w:lang w:val="en-AU"/>
        </w:rPr>
        <w:t xml:space="preserve">, Vol. 19, No2, 2012, hlm. 167-192. </w:t>
      </w:r>
    </w:p>
  </w:footnote>
  <w:footnote w:id="31">
    <w:p w:rsidR="0028002E" w:rsidRPr="00A0609A" w:rsidRDefault="0028002E" w:rsidP="00CD4BBC">
      <w:pPr>
        <w:pStyle w:val="FootnoteText"/>
        <w:ind w:firstLine="720"/>
        <w:rPr>
          <w:rFonts w:ascii="Times New Roman" w:hAnsi="Times New Roman" w:cs="Times New Roman"/>
        </w:rPr>
      </w:pPr>
      <w:r w:rsidRPr="00A0609A">
        <w:rPr>
          <w:rStyle w:val="FootnoteReference"/>
          <w:rFonts w:ascii="Times New Roman" w:hAnsi="Times New Roman" w:cs="Times New Roman"/>
        </w:rPr>
        <w:footnoteRef/>
      </w:r>
      <w:r w:rsidRPr="00A0609A">
        <w:rPr>
          <w:rFonts w:ascii="Times New Roman" w:hAnsi="Times New Roman" w:cs="Times New Roman"/>
        </w:rPr>
        <w:t>, Pieternella van</w:t>
      </w:r>
      <w:r w:rsidRPr="00CE7E72">
        <w:rPr>
          <w:rFonts w:ascii="Times New Roman" w:hAnsi="Times New Roman" w:cs="Times New Roman"/>
        </w:rPr>
        <w:t xml:space="preserve"> </w:t>
      </w:r>
      <w:r w:rsidRPr="00A0609A">
        <w:rPr>
          <w:rFonts w:ascii="Times New Roman" w:hAnsi="Times New Roman" w:cs="Times New Roman"/>
        </w:rPr>
        <w:t xml:space="preserve">Doorn-Harder, </w:t>
      </w:r>
      <w:r w:rsidRPr="00CE7E72">
        <w:rPr>
          <w:rFonts w:ascii="Times New Roman" w:hAnsi="Times New Roman" w:cs="Times New Roman"/>
          <w:i/>
          <w:iCs/>
        </w:rPr>
        <w:t>Women Shaping Islam: Indonesian Women Reading the Qur’an</w:t>
      </w:r>
      <w:r w:rsidRPr="00A0609A">
        <w:rPr>
          <w:rFonts w:ascii="Times New Roman" w:hAnsi="Times New Roman" w:cs="Times New Roman"/>
        </w:rPr>
        <w:t xml:space="preserve"> </w:t>
      </w:r>
      <w:r>
        <w:rPr>
          <w:rFonts w:ascii="Times New Roman" w:hAnsi="Times New Roman" w:cs="Times New Roman"/>
        </w:rPr>
        <w:t xml:space="preserve">(Urbana: University of Illinois </w:t>
      </w:r>
      <w:r w:rsidRPr="00A0609A">
        <w:rPr>
          <w:rFonts w:ascii="Times New Roman" w:hAnsi="Times New Roman" w:cs="Times New Roman"/>
        </w:rPr>
        <w:t>Press, 2006).</w:t>
      </w:r>
    </w:p>
  </w:footnote>
  <w:footnote w:id="32">
    <w:p w:rsidR="0028002E" w:rsidRPr="00A0609A" w:rsidRDefault="0028002E" w:rsidP="00CD4BBC">
      <w:pPr>
        <w:pStyle w:val="FootnoteText"/>
        <w:ind w:firstLine="720"/>
        <w:jc w:val="both"/>
        <w:rPr>
          <w:rFonts w:ascii="Times New Roman" w:hAnsi="Times New Roman" w:cs="Times New Roman"/>
        </w:rPr>
      </w:pPr>
      <w:r w:rsidRPr="00A0609A">
        <w:rPr>
          <w:rStyle w:val="FootnoteReference"/>
          <w:rFonts w:ascii="Times New Roman" w:hAnsi="Times New Roman" w:cs="Times New Roman"/>
        </w:rPr>
        <w:footnoteRef/>
      </w:r>
      <w:r w:rsidRPr="00A0609A">
        <w:rPr>
          <w:rFonts w:ascii="Times New Roman" w:hAnsi="Times New Roman" w:cs="Times New Roman"/>
        </w:rPr>
        <w:t xml:space="preserve"> </w:t>
      </w:r>
      <w:r w:rsidRPr="00C454E7">
        <w:rPr>
          <w:rFonts w:asciiTheme="majorBidi" w:hAnsiTheme="majorBidi" w:cstheme="majorBidi"/>
        </w:rPr>
        <w:t>Susilaningsih dan Agus M. Najib</w:t>
      </w:r>
      <w:r w:rsidRPr="00A0609A">
        <w:rPr>
          <w:rFonts w:ascii="Times New Roman" w:hAnsi="Times New Roman" w:cs="Times New Roman"/>
        </w:rPr>
        <w:t xml:space="preserve">, </w:t>
      </w:r>
      <w:r>
        <w:rPr>
          <w:rFonts w:ascii="Times New Roman" w:hAnsi="Times New Roman" w:cs="Times New Roman"/>
        </w:rPr>
        <w:t xml:space="preserve">ed., </w:t>
      </w:r>
      <w:r w:rsidRPr="00A0609A">
        <w:rPr>
          <w:rFonts w:ascii="Times New Roman" w:hAnsi="Times New Roman" w:cs="Times New Roman"/>
          <w:i/>
          <w:iCs/>
        </w:rPr>
        <w:t>Kesetaran Gender di Perguruan Tinggi Islam</w:t>
      </w:r>
      <w:r w:rsidRPr="00A0609A">
        <w:rPr>
          <w:rFonts w:ascii="Times New Roman" w:hAnsi="Times New Roman" w:cs="Times New Roman"/>
        </w:rPr>
        <w:t>, (Yogyakarta</w:t>
      </w:r>
      <w:r>
        <w:rPr>
          <w:rFonts w:ascii="Times New Roman" w:hAnsi="Times New Roman" w:cs="Times New Roman"/>
        </w:rPr>
        <w:t>: McGill-IISEP</w:t>
      </w:r>
      <w:r w:rsidRPr="00A0609A">
        <w:rPr>
          <w:rFonts w:ascii="Times New Roman" w:hAnsi="Times New Roman" w:cs="Times New Roman"/>
        </w:rPr>
        <w:t>, 2004), hlm. 168-169.</w:t>
      </w:r>
    </w:p>
  </w:footnote>
  <w:footnote w:id="33">
    <w:p w:rsidR="0028002E" w:rsidRPr="00A0609A" w:rsidRDefault="0028002E" w:rsidP="00CD4BBC">
      <w:pPr>
        <w:pStyle w:val="FootnoteText"/>
        <w:ind w:firstLine="720"/>
        <w:rPr>
          <w:rFonts w:ascii="Times New Roman" w:hAnsi="Times New Roman" w:cs="Times New Roman"/>
        </w:rPr>
      </w:pPr>
      <w:r w:rsidRPr="00A0609A">
        <w:rPr>
          <w:rStyle w:val="FootnoteReference"/>
          <w:rFonts w:ascii="Times New Roman" w:hAnsi="Times New Roman" w:cs="Times New Roman"/>
        </w:rPr>
        <w:footnoteRef/>
      </w:r>
      <w:r w:rsidRPr="00A0609A">
        <w:rPr>
          <w:rFonts w:ascii="Times New Roman" w:hAnsi="Times New Roman" w:cs="Times New Roman"/>
        </w:rPr>
        <w:t xml:space="preserve"> Waryono Abdul Ghafur &amp; Muh. Isnanto, ed., </w:t>
      </w:r>
      <w:r w:rsidRPr="00A0609A">
        <w:rPr>
          <w:rFonts w:ascii="Times New Roman" w:hAnsi="Times New Roman" w:cs="Times New Roman"/>
          <w:i/>
          <w:iCs/>
        </w:rPr>
        <w:t>Anotasi Dinamika Studi Gender IAIN Sunan Kalijaga 1995-2003</w:t>
      </w:r>
      <w:r w:rsidRPr="00A0609A">
        <w:rPr>
          <w:rFonts w:ascii="Times New Roman" w:hAnsi="Times New Roman" w:cs="Times New Roman"/>
        </w:rPr>
        <w:t>, (Yogyakarta: PSW IAIN Sunan Kalijaga, 2004).</w:t>
      </w:r>
    </w:p>
  </w:footnote>
  <w:footnote w:id="34">
    <w:p w:rsidR="0028002E" w:rsidRPr="009310CB" w:rsidRDefault="0028002E" w:rsidP="00CD4BBC">
      <w:pPr>
        <w:pStyle w:val="FootnoteText"/>
        <w:ind w:firstLine="720"/>
        <w:rPr>
          <w:rFonts w:ascii="Times New Roman" w:hAnsi="Times New Roman" w:cs="Times New Roman"/>
        </w:rPr>
      </w:pPr>
      <w:r w:rsidRPr="0058264B">
        <w:rPr>
          <w:rStyle w:val="FootnoteReference"/>
          <w:rFonts w:ascii="Times New Roman" w:hAnsi="Times New Roman" w:cs="Times New Roman"/>
        </w:rPr>
        <w:footnoteRef/>
      </w:r>
      <w:r w:rsidRPr="0058264B">
        <w:rPr>
          <w:rFonts w:ascii="Times New Roman" w:hAnsi="Times New Roman" w:cs="Times New Roman"/>
        </w:rPr>
        <w:t xml:space="preserve"> </w:t>
      </w:r>
      <w:r w:rsidRPr="00553A73">
        <w:rPr>
          <w:rFonts w:ascii="Times New Roman" w:hAnsi="Times New Roman" w:cs="Times New Roman"/>
        </w:rPr>
        <w:t xml:space="preserve">Jajat Burhanudin dan Oman Fathurahman, </w:t>
      </w:r>
      <w:r w:rsidRPr="00553A73">
        <w:rPr>
          <w:rFonts w:ascii="Times New Roman" w:hAnsi="Times New Roman" w:cs="Times New Roman"/>
          <w:i/>
        </w:rPr>
        <w:t xml:space="preserve">Tentang Perempuan Islam Wacana Dan Gerakan, </w:t>
      </w:r>
      <w:r w:rsidRPr="00553A73">
        <w:rPr>
          <w:rFonts w:ascii="Times New Roman" w:hAnsi="Times New Roman" w:cs="Times New Roman"/>
        </w:rPr>
        <w:t>(Jakarta: Gramedia Pustaka Utama dan Pusat Pengkajian Islam dan M</w:t>
      </w:r>
      <w:r>
        <w:rPr>
          <w:rFonts w:ascii="Times New Roman" w:hAnsi="Times New Roman" w:cs="Times New Roman"/>
        </w:rPr>
        <w:t>asyarakat PPIM, 2004), hlm.187.</w:t>
      </w:r>
    </w:p>
  </w:footnote>
  <w:footnote w:id="35">
    <w:p w:rsidR="0028002E" w:rsidRPr="00553A73" w:rsidRDefault="0028002E" w:rsidP="00CD4BBC">
      <w:pPr>
        <w:pStyle w:val="FootnoteText"/>
        <w:ind w:firstLine="720"/>
        <w:rPr>
          <w:rFonts w:ascii="Times New Roman" w:hAnsi="Times New Roman" w:cs="Times New Roman"/>
        </w:rPr>
      </w:pPr>
      <w:r w:rsidRPr="00553A73">
        <w:rPr>
          <w:rStyle w:val="FootnoteReference"/>
          <w:rFonts w:ascii="Times New Roman" w:hAnsi="Times New Roman" w:cs="Times New Roman"/>
        </w:rPr>
        <w:footnoteRef/>
      </w:r>
      <w:r w:rsidRPr="00553A73">
        <w:rPr>
          <w:rFonts w:ascii="Times New Roman" w:hAnsi="Times New Roman" w:cs="Times New Roman"/>
        </w:rPr>
        <w:t xml:space="preserve"> </w:t>
      </w:r>
      <w:r w:rsidRPr="00AE53BC">
        <w:rPr>
          <w:rFonts w:ascii="Times New Roman" w:hAnsi="Times New Roman" w:cs="Times New Roman"/>
          <w:i/>
          <w:iCs/>
        </w:rPr>
        <w:t>Ibid</w:t>
      </w:r>
      <w:r w:rsidRPr="00553A73">
        <w:rPr>
          <w:rFonts w:ascii="Times New Roman" w:hAnsi="Times New Roman" w:cs="Times New Roman"/>
        </w:rPr>
        <w:t>.</w:t>
      </w:r>
    </w:p>
  </w:footnote>
  <w:footnote w:id="36">
    <w:p w:rsidR="0028002E" w:rsidRPr="00553A73" w:rsidRDefault="0028002E" w:rsidP="00CD4BBC">
      <w:pPr>
        <w:pStyle w:val="FootnoteText"/>
        <w:ind w:firstLine="720"/>
        <w:rPr>
          <w:rFonts w:ascii="Times New Roman" w:hAnsi="Times New Roman" w:cs="Times New Roman"/>
        </w:rPr>
      </w:pPr>
      <w:r w:rsidRPr="00553A73">
        <w:rPr>
          <w:rStyle w:val="FootnoteReference"/>
          <w:rFonts w:ascii="Times New Roman" w:hAnsi="Times New Roman" w:cs="Times New Roman"/>
        </w:rPr>
        <w:footnoteRef/>
      </w:r>
      <w:r w:rsidRPr="00553A73">
        <w:rPr>
          <w:rFonts w:ascii="Times New Roman" w:hAnsi="Times New Roman" w:cs="Times New Roman"/>
        </w:rPr>
        <w:t xml:space="preserve"> </w:t>
      </w:r>
      <w:r w:rsidRPr="00553A73">
        <w:rPr>
          <w:rFonts w:ascii="Times New Roman" w:hAnsi="Times New Roman" w:cs="Times New Roman"/>
          <w:i/>
        </w:rPr>
        <w:t>Ibid</w:t>
      </w:r>
      <w:r w:rsidRPr="00553A73">
        <w:rPr>
          <w:rFonts w:ascii="Times New Roman" w:hAnsi="Times New Roman" w:cs="Times New Roman"/>
        </w:rPr>
        <w:t>., hlm.187</w:t>
      </w:r>
    </w:p>
  </w:footnote>
  <w:footnote w:id="37">
    <w:p w:rsidR="0028002E" w:rsidRPr="0063413F" w:rsidRDefault="0028002E" w:rsidP="00CD4BBC">
      <w:pPr>
        <w:pStyle w:val="FootnoteText"/>
        <w:ind w:firstLine="720"/>
        <w:rPr>
          <w:rFonts w:ascii="Times New Roman" w:hAnsi="Times New Roman" w:cs="Times New Roman"/>
        </w:rPr>
      </w:pPr>
      <w:r w:rsidRPr="0063413F">
        <w:rPr>
          <w:rStyle w:val="FootnoteReference"/>
          <w:rFonts w:ascii="Times New Roman" w:hAnsi="Times New Roman" w:cs="Times New Roman"/>
        </w:rPr>
        <w:footnoteRef/>
      </w:r>
      <w:r w:rsidRPr="0063413F">
        <w:rPr>
          <w:rFonts w:ascii="Times New Roman" w:hAnsi="Times New Roman" w:cs="Times New Roman"/>
        </w:rPr>
        <w:t xml:space="preserve"> </w:t>
      </w:r>
      <w:r w:rsidRPr="0063413F">
        <w:rPr>
          <w:rFonts w:ascii="Times New Roman" w:hAnsi="Times New Roman" w:cs="Times New Roman"/>
          <w:i/>
        </w:rPr>
        <w:t>Ibid</w:t>
      </w:r>
      <w:r w:rsidRPr="0063413F">
        <w:rPr>
          <w:rFonts w:ascii="Times New Roman" w:hAnsi="Times New Roman" w:cs="Times New Roman"/>
        </w:rPr>
        <w:t>., hlm.200-201.</w:t>
      </w:r>
    </w:p>
  </w:footnote>
  <w:footnote w:id="38">
    <w:p w:rsidR="0028002E" w:rsidRPr="0013165A" w:rsidRDefault="0028002E" w:rsidP="00CD4BBC">
      <w:pPr>
        <w:pStyle w:val="FootnoteText"/>
        <w:ind w:firstLine="720"/>
        <w:rPr>
          <w:rFonts w:asciiTheme="majorBidi" w:hAnsiTheme="majorBidi" w:cstheme="majorBidi"/>
        </w:rPr>
      </w:pPr>
      <w:r w:rsidRPr="0013165A">
        <w:rPr>
          <w:rStyle w:val="FootnoteReference"/>
          <w:rFonts w:asciiTheme="majorBidi" w:hAnsiTheme="majorBidi" w:cstheme="majorBidi"/>
        </w:rPr>
        <w:footnoteRef/>
      </w:r>
      <w:r w:rsidRPr="0013165A">
        <w:rPr>
          <w:rFonts w:asciiTheme="majorBidi" w:hAnsiTheme="majorBidi" w:cstheme="majorBidi"/>
        </w:rPr>
        <w:t xml:space="preserve"> Abdul Moqsit Ghozali,2002.</w:t>
      </w:r>
      <w:r w:rsidRPr="0013165A">
        <w:rPr>
          <w:rFonts w:asciiTheme="majorBidi" w:hAnsiTheme="majorBidi" w:cstheme="majorBidi"/>
          <w:i/>
        </w:rPr>
        <w:t>Tubuh, Seksualitas, dan Kedaulatan Perempuan</w:t>
      </w:r>
      <w:r w:rsidRPr="0013165A">
        <w:rPr>
          <w:rFonts w:asciiTheme="majorBidi" w:hAnsiTheme="majorBidi" w:cstheme="majorBidi"/>
        </w:rPr>
        <w:t>,(Yogyakarta: LKIS),hlm.183.</w:t>
      </w:r>
    </w:p>
  </w:footnote>
  <w:footnote w:id="39">
    <w:p w:rsidR="0028002E" w:rsidRPr="0013165A" w:rsidRDefault="0028002E" w:rsidP="00CD4BBC">
      <w:pPr>
        <w:pStyle w:val="FootnoteText"/>
        <w:ind w:firstLine="720"/>
        <w:rPr>
          <w:rFonts w:asciiTheme="majorBidi" w:hAnsiTheme="majorBidi" w:cstheme="majorBidi"/>
        </w:rPr>
      </w:pPr>
      <w:r w:rsidRPr="0013165A">
        <w:rPr>
          <w:rStyle w:val="FootnoteReference"/>
          <w:rFonts w:asciiTheme="majorBidi" w:hAnsiTheme="majorBidi" w:cstheme="majorBidi"/>
        </w:rPr>
        <w:footnoteRef/>
      </w:r>
      <w:r w:rsidRPr="0013165A">
        <w:rPr>
          <w:rFonts w:asciiTheme="majorBidi" w:hAnsiTheme="majorBidi" w:cstheme="majorBidi"/>
        </w:rPr>
        <w:t xml:space="preserve"> Ibid,hlm.183.</w:t>
      </w:r>
    </w:p>
  </w:footnote>
  <w:footnote w:id="40">
    <w:p w:rsidR="0028002E" w:rsidRPr="0013165A" w:rsidRDefault="0028002E" w:rsidP="00CD4BBC">
      <w:pPr>
        <w:pStyle w:val="FootnoteText"/>
        <w:ind w:firstLine="720"/>
        <w:rPr>
          <w:rFonts w:asciiTheme="majorBidi" w:hAnsiTheme="majorBidi" w:cstheme="majorBidi"/>
        </w:rPr>
      </w:pPr>
      <w:r w:rsidRPr="0013165A">
        <w:rPr>
          <w:rStyle w:val="FootnoteReference"/>
          <w:rFonts w:asciiTheme="majorBidi" w:hAnsiTheme="majorBidi" w:cstheme="majorBidi"/>
        </w:rPr>
        <w:footnoteRef/>
      </w:r>
      <w:r w:rsidRPr="0013165A">
        <w:rPr>
          <w:rFonts w:asciiTheme="majorBidi" w:hAnsiTheme="majorBidi" w:cstheme="majorBidi"/>
        </w:rPr>
        <w:t xml:space="preserve"> Ibid,</w:t>
      </w:r>
      <w:r>
        <w:rPr>
          <w:rFonts w:asciiTheme="majorBidi" w:hAnsiTheme="majorBidi" w:cstheme="majorBidi"/>
        </w:rPr>
        <w:t xml:space="preserve"> </w:t>
      </w:r>
      <w:r w:rsidRPr="0013165A">
        <w:rPr>
          <w:rFonts w:asciiTheme="majorBidi" w:hAnsiTheme="majorBidi" w:cstheme="majorBidi"/>
        </w:rPr>
        <w:t>hlm</w:t>
      </w:r>
      <w:r>
        <w:rPr>
          <w:rFonts w:asciiTheme="majorBidi" w:hAnsiTheme="majorBidi" w:cstheme="majorBidi"/>
        </w:rPr>
        <w:t>n</w:t>
      </w:r>
      <w:r w:rsidRPr="0013165A">
        <w:rPr>
          <w:rFonts w:asciiTheme="majorBidi" w:hAnsiTheme="majorBidi" w:cstheme="majorBidi"/>
        </w:rPr>
        <w:t>.183.</w:t>
      </w:r>
    </w:p>
  </w:footnote>
  <w:footnote w:id="41">
    <w:p w:rsidR="0028002E" w:rsidRPr="00C10E5E" w:rsidRDefault="0028002E" w:rsidP="00CD4BBC">
      <w:pPr>
        <w:pStyle w:val="FootnoteText"/>
        <w:ind w:firstLine="720"/>
        <w:rPr>
          <w:rFonts w:asciiTheme="majorBidi" w:hAnsiTheme="majorBidi" w:cstheme="majorBidi"/>
        </w:rPr>
      </w:pPr>
      <w:r w:rsidRPr="00C10E5E">
        <w:rPr>
          <w:rStyle w:val="FootnoteReference"/>
          <w:rFonts w:asciiTheme="majorBidi" w:hAnsiTheme="majorBidi" w:cstheme="majorBidi"/>
        </w:rPr>
        <w:footnoteRef/>
      </w:r>
      <w:r w:rsidRPr="00C10E5E">
        <w:rPr>
          <w:rFonts w:asciiTheme="majorBidi" w:hAnsiTheme="majorBidi" w:cstheme="majorBidi"/>
        </w:rPr>
        <w:t xml:space="preserve"> Alimatul </w:t>
      </w:r>
      <w:r w:rsidRPr="00C10E5E">
        <w:rPr>
          <w:rFonts w:asciiTheme="majorBidi" w:hAnsiTheme="majorBidi" w:cstheme="majorBidi"/>
          <w:lang w:eastAsia="ja-JP"/>
        </w:rPr>
        <w:t>Q</w:t>
      </w:r>
      <w:r w:rsidRPr="00C10E5E">
        <w:rPr>
          <w:rFonts w:asciiTheme="majorBidi" w:hAnsiTheme="majorBidi" w:cstheme="majorBidi"/>
        </w:rPr>
        <w:t>ibti</w:t>
      </w:r>
      <w:r>
        <w:rPr>
          <w:rFonts w:asciiTheme="majorBidi" w:hAnsiTheme="majorBidi" w:cstheme="majorBidi"/>
        </w:rPr>
        <w:t>y</w:t>
      </w:r>
      <w:r w:rsidRPr="00C10E5E">
        <w:rPr>
          <w:rFonts w:asciiTheme="majorBidi" w:hAnsiTheme="majorBidi" w:cstheme="majorBidi"/>
        </w:rPr>
        <w:t>ah</w:t>
      </w:r>
      <w:r w:rsidRPr="00C10E5E">
        <w:rPr>
          <w:rFonts w:asciiTheme="majorBidi" w:hAnsiTheme="majorBidi" w:cstheme="majorBidi"/>
          <w:lang w:eastAsia="ja-JP"/>
        </w:rPr>
        <w:t xml:space="preserve">, </w:t>
      </w:r>
      <w:r w:rsidRPr="00C10E5E">
        <w:rPr>
          <w:rFonts w:asciiTheme="majorBidi" w:hAnsiTheme="majorBidi" w:cstheme="majorBidi"/>
          <w:i/>
          <w:iCs/>
        </w:rPr>
        <w:t>Paradigma Pendidikan Seksualitas</w:t>
      </w:r>
      <w:r w:rsidRPr="00C10E5E">
        <w:rPr>
          <w:rFonts w:asciiTheme="majorBidi" w:hAnsiTheme="majorBidi" w:cstheme="majorBidi"/>
        </w:rPr>
        <w:t>, (Yogyakarta: Kurnia Kalam Semesta</w:t>
      </w:r>
      <w:r w:rsidRPr="00C10E5E">
        <w:rPr>
          <w:rFonts w:asciiTheme="majorBidi" w:hAnsiTheme="majorBidi" w:cstheme="majorBidi"/>
          <w:lang w:eastAsia="ja-JP"/>
        </w:rPr>
        <w:t>,</w:t>
      </w:r>
      <w:r>
        <w:rPr>
          <w:rFonts w:asciiTheme="majorBidi" w:hAnsiTheme="majorBidi" w:cstheme="majorBidi"/>
          <w:lang w:eastAsia="ja-JP"/>
        </w:rPr>
        <w:t xml:space="preserve"> </w:t>
      </w:r>
      <w:r w:rsidRPr="00C10E5E">
        <w:rPr>
          <w:rFonts w:asciiTheme="majorBidi" w:hAnsiTheme="majorBidi" w:cstheme="majorBidi"/>
          <w:lang w:eastAsia="ja-JP"/>
        </w:rPr>
        <w:t>2006</w:t>
      </w:r>
      <w:r w:rsidRPr="00C10E5E">
        <w:rPr>
          <w:rFonts w:asciiTheme="majorBidi" w:hAnsiTheme="majorBidi" w:cstheme="majorBidi"/>
        </w:rPr>
        <w:t>)</w:t>
      </w:r>
      <w:r>
        <w:rPr>
          <w:rFonts w:asciiTheme="majorBidi" w:hAnsiTheme="majorBidi" w:cstheme="majorBidi"/>
        </w:rPr>
        <w:t xml:space="preserve"> </w:t>
      </w:r>
      <w:r w:rsidRPr="00C10E5E">
        <w:rPr>
          <w:rFonts w:asciiTheme="majorBidi" w:hAnsiTheme="majorBidi" w:cstheme="majorBidi"/>
        </w:rPr>
        <w:t>,hlm</w:t>
      </w:r>
      <w:r>
        <w:rPr>
          <w:rFonts w:asciiTheme="majorBidi" w:hAnsiTheme="majorBidi" w:cstheme="majorBidi"/>
        </w:rPr>
        <w:t xml:space="preserve">n </w:t>
      </w:r>
      <w:r w:rsidRPr="00C10E5E">
        <w:rPr>
          <w:rFonts w:asciiTheme="majorBidi" w:hAnsiTheme="majorBidi" w:cstheme="majorBidi"/>
        </w:rPr>
        <w:t>31.</w:t>
      </w:r>
    </w:p>
  </w:footnote>
  <w:footnote w:id="42">
    <w:p w:rsidR="0028002E" w:rsidRPr="00C10E5E" w:rsidRDefault="0028002E" w:rsidP="00CD4BBC">
      <w:pPr>
        <w:pStyle w:val="FootnoteText"/>
        <w:ind w:firstLine="720"/>
        <w:rPr>
          <w:rFonts w:asciiTheme="majorBidi" w:hAnsiTheme="majorBidi" w:cstheme="majorBidi"/>
        </w:rPr>
      </w:pPr>
      <w:r w:rsidRPr="00C10E5E">
        <w:rPr>
          <w:rStyle w:val="FootnoteReference"/>
          <w:rFonts w:asciiTheme="majorBidi" w:hAnsiTheme="majorBidi" w:cstheme="majorBidi"/>
        </w:rPr>
        <w:footnoteRef/>
      </w:r>
      <w:r w:rsidRPr="00C10E5E">
        <w:rPr>
          <w:rFonts w:asciiTheme="majorBidi" w:hAnsiTheme="majorBidi" w:cstheme="majorBidi"/>
        </w:rPr>
        <w:t xml:space="preserve"> </w:t>
      </w:r>
      <w:r w:rsidRPr="00B506CE">
        <w:rPr>
          <w:rFonts w:asciiTheme="majorBidi" w:hAnsiTheme="majorBidi" w:cstheme="majorBidi"/>
          <w:i/>
          <w:iCs/>
        </w:rPr>
        <w:t>Ibid</w:t>
      </w:r>
      <w:r w:rsidRPr="00C10E5E">
        <w:rPr>
          <w:rFonts w:asciiTheme="majorBidi" w:hAnsiTheme="majorBidi" w:cstheme="majorBidi"/>
        </w:rPr>
        <w:t>,</w:t>
      </w:r>
      <w:r>
        <w:rPr>
          <w:rFonts w:asciiTheme="majorBidi" w:hAnsiTheme="majorBidi" w:cstheme="majorBidi"/>
        </w:rPr>
        <w:t xml:space="preserve"> </w:t>
      </w:r>
      <w:r w:rsidRPr="00C10E5E">
        <w:rPr>
          <w:rFonts w:asciiTheme="majorBidi" w:hAnsiTheme="majorBidi" w:cstheme="majorBidi"/>
        </w:rPr>
        <w:t>hlm</w:t>
      </w:r>
      <w:r>
        <w:rPr>
          <w:rFonts w:asciiTheme="majorBidi" w:hAnsiTheme="majorBidi" w:cstheme="majorBidi"/>
        </w:rPr>
        <w:t xml:space="preserve">n </w:t>
      </w:r>
      <w:r w:rsidRPr="00C10E5E">
        <w:rPr>
          <w:rFonts w:asciiTheme="majorBidi" w:hAnsiTheme="majorBidi" w:cstheme="majorBidi"/>
        </w:rPr>
        <w:t>32.</w:t>
      </w:r>
    </w:p>
  </w:footnote>
  <w:footnote w:id="43">
    <w:p w:rsidR="0028002E" w:rsidRPr="00C10E5E" w:rsidRDefault="0028002E" w:rsidP="00CD4BBC">
      <w:pPr>
        <w:pStyle w:val="FootnoteText"/>
        <w:ind w:firstLine="720"/>
        <w:rPr>
          <w:rFonts w:asciiTheme="majorBidi" w:hAnsiTheme="majorBidi" w:cstheme="majorBidi"/>
        </w:rPr>
      </w:pPr>
      <w:r w:rsidRPr="00C10E5E">
        <w:rPr>
          <w:rStyle w:val="FootnoteReference"/>
          <w:rFonts w:asciiTheme="majorBidi" w:hAnsiTheme="majorBidi" w:cstheme="majorBidi"/>
        </w:rPr>
        <w:footnoteRef/>
      </w:r>
      <w:r w:rsidRPr="00C10E5E">
        <w:rPr>
          <w:rFonts w:asciiTheme="majorBidi" w:hAnsiTheme="majorBidi" w:cstheme="majorBidi"/>
        </w:rPr>
        <w:t xml:space="preserve"> Ibid,hlm.42.</w:t>
      </w:r>
    </w:p>
  </w:footnote>
  <w:footnote w:id="44">
    <w:p w:rsidR="0028002E" w:rsidRPr="00C10E5E" w:rsidRDefault="0028002E" w:rsidP="00CD4BBC">
      <w:pPr>
        <w:pStyle w:val="FootnoteText"/>
        <w:ind w:firstLine="720"/>
        <w:rPr>
          <w:rFonts w:asciiTheme="majorBidi" w:hAnsiTheme="majorBidi" w:cstheme="majorBidi"/>
        </w:rPr>
      </w:pPr>
      <w:r w:rsidRPr="00C10E5E">
        <w:rPr>
          <w:rStyle w:val="FootnoteReference"/>
          <w:rFonts w:asciiTheme="majorBidi" w:hAnsiTheme="majorBidi" w:cstheme="majorBidi"/>
        </w:rPr>
        <w:footnoteRef/>
      </w:r>
      <w:r w:rsidRPr="00C10E5E">
        <w:rPr>
          <w:rFonts w:asciiTheme="majorBidi" w:hAnsiTheme="majorBidi" w:cstheme="majorBidi"/>
        </w:rPr>
        <w:t xml:space="preserve"> Rokhayah Machali</w:t>
      </w:r>
      <w:r w:rsidRPr="00C10E5E">
        <w:rPr>
          <w:rFonts w:asciiTheme="majorBidi" w:hAnsiTheme="majorBidi" w:cstheme="majorBidi"/>
          <w:lang w:eastAsia="ja-JP"/>
        </w:rPr>
        <w:t xml:space="preserve">, </w:t>
      </w:r>
      <w:r w:rsidRPr="00C10E5E">
        <w:rPr>
          <w:rFonts w:asciiTheme="majorBidi" w:hAnsiTheme="majorBidi" w:cstheme="majorBidi"/>
          <w:i/>
          <w:iCs/>
        </w:rPr>
        <w:t>Wacana Poligami di Indonesia</w:t>
      </w:r>
      <w:r w:rsidRPr="00C10E5E">
        <w:rPr>
          <w:rFonts w:asciiTheme="majorBidi" w:hAnsiTheme="majorBidi" w:cstheme="majorBidi"/>
        </w:rPr>
        <w:t>,</w:t>
      </w:r>
      <w:r>
        <w:rPr>
          <w:rFonts w:asciiTheme="majorBidi" w:hAnsiTheme="majorBidi" w:cstheme="majorBidi"/>
        </w:rPr>
        <w:t xml:space="preserve"> </w:t>
      </w:r>
      <w:r w:rsidRPr="00C10E5E">
        <w:rPr>
          <w:rFonts w:asciiTheme="majorBidi" w:hAnsiTheme="majorBidi" w:cstheme="majorBidi"/>
        </w:rPr>
        <w:t>(Bandung:</w:t>
      </w:r>
      <w:r>
        <w:rPr>
          <w:rFonts w:asciiTheme="majorBidi" w:hAnsiTheme="majorBidi" w:cstheme="majorBidi"/>
        </w:rPr>
        <w:t xml:space="preserve"> </w:t>
      </w:r>
      <w:r w:rsidRPr="00C10E5E">
        <w:rPr>
          <w:rFonts w:asciiTheme="majorBidi" w:hAnsiTheme="majorBidi" w:cstheme="majorBidi"/>
        </w:rPr>
        <w:t>Mizan</w:t>
      </w:r>
      <w:r w:rsidRPr="00C10E5E">
        <w:rPr>
          <w:rFonts w:asciiTheme="majorBidi" w:hAnsiTheme="majorBidi" w:cstheme="majorBidi"/>
          <w:lang w:eastAsia="ja-JP"/>
        </w:rPr>
        <w:t>,</w:t>
      </w:r>
      <w:r>
        <w:rPr>
          <w:rFonts w:asciiTheme="majorBidi" w:hAnsiTheme="majorBidi" w:cstheme="majorBidi"/>
          <w:lang w:eastAsia="ja-JP"/>
        </w:rPr>
        <w:t xml:space="preserve"> </w:t>
      </w:r>
      <w:r w:rsidRPr="00C10E5E">
        <w:rPr>
          <w:rFonts w:asciiTheme="majorBidi" w:hAnsiTheme="majorBidi" w:cstheme="majorBidi"/>
          <w:lang w:eastAsia="ja-JP"/>
        </w:rPr>
        <w:t>2005</w:t>
      </w:r>
      <w:r w:rsidRPr="00C10E5E">
        <w:rPr>
          <w:rFonts w:asciiTheme="majorBidi" w:hAnsiTheme="majorBidi" w:cstheme="majorBidi"/>
        </w:rPr>
        <w:t>),</w:t>
      </w:r>
      <w:r>
        <w:rPr>
          <w:rFonts w:asciiTheme="majorBidi" w:hAnsiTheme="majorBidi" w:cstheme="majorBidi"/>
        </w:rPr>
        <w:t xml:space="preserve"> </w:t>
      </w:r>
      <w:r w:rsidRPr="00C10E5E">
        <w:rPr>
          <w:rFonts w:asciiTheme="majorBidi" w:hAnsiTheme="majorBidi" w:cstheme="majorBidi"/>
        </w:rPr>
        <w:t>hlm.75</w:t>
      </w:r>
    </w:p>
  </w:footnote>
  <w:footnote w:id="45">
    <w:p w:rsidR="0028002E" w:rsidRPr="00B8114D" w:rsidRDefault="0028002E" w:rsidP="00CD4BBC">
      <w:pPr>
        <w:pStyle w:val="FootnoteText"/>
        <w:ind w:firstLine="720"/>
        <w:rPr>
          <w:rFonts w:asciiTheme="majorBidi" w:hAnsiTheme="majorBidi" w:cstheme="majorBidi"/>
        </w:rPr>
      </w:pPr>
      <w:r w:rsidRPr="00B8114D">
        <w:rPr>
          <w:rStyle w:val="FootnoteReference"/>
          <w:rFonts w:asciiTheme="majorBidi" w:hAnsiTheme="majorBidi" w:cstheme="majorBidi"/>
        </w:rPr>
        <w:footnoteRef/>
      </w:r>
      <w:r>
        <w:rPr>
          <w:rFonts w:asciiTheme="majorBidi" w:hAnsiTheme="majorBidi" w:cstheme="majorBidi"/>
        </w:rPr>
        <w:t xml:space="preserve"> Alimatul Qibtiyah</w:t>
      </w:r>
      <w:r>
        <w:rPr>
          <w:rFonts w:asciiTheme="majorBidi" w:hAnsiTheme="majorBidi" w:cstheme="majorBidi" w:hint="eastAsia"/>
          <w:lang w:eastAsia="ja-JP"/>
        </w:rPr>
        <w:t xml:space="preserve">, </w:t>
      </w:r>
      <w:r w:rsidRPr="00B8114D">
        <w:rPr>
          <w:rFonts w:asciiTheme="majorBidi" w:hAnsiTheme="majorBidi" w:cstheme="majorBidi"/>
          <w:i/>
          <w:iCs/>
        </w:rPr>
        <w:t xml:space="preserve">Paradigma </w:t>
      </w:r>
      <w:r w:rsidRPr="00B8114D">
        <w:rPr>
          <w:rFonts w:asciiTheme="majorBidi" w:hAnsiTheme="majorBidi" w:cstheme="majorBidi"/>
          <w:i/>
          <w:iCs/>
          <w:lang w:eastAsia="ja-JP"/>
        </w:rPr>
        <w:t>P</w:t>
      </w:r>
      <w:r w:rsidRPr="00B8114D">
        <w:rPr>
          <w:rFonts w:asciiTheme="majorBidi" w:hAnsiTheme="majorBidi" w:cstheme="majorBidi"/>
          <w:i/>
          <w:iCs/>
        </w:rPr>
        <w:t>endidikan Seksualitas</w:t>
      </w:r>
      <w:r w:rsidRPr="00B8114D">
        <w:rPr>
          <w:rFonts w:asciiTheme="majorBidi" w:hAnsiTheme="majorBidi" w:cstheme="majorBidi"/>
        </w:rPr>
        <w:t>,(Yogyakarta:Kurnia Kalam Semesta</w:t>
      </w:r>
      <w:r>
        <w:rPr>
          <w:rFonts w:asciiTheme="majorBidi" w:hAnsiTheme="majorBidi" w:cstheme="majorBidi" w:hint="eastAsia"/>
          <w:lang w:eastAsia="ja-JP"/>
        </w:rPr>
        <w:t>,</w:t>
      </w:r>
      <w:r>
        <w:rPr>
          <w:rFonts w:asciiTheme="majorBidi" w:hAnsiTheme="majorBidi" w:cstheme="majorBidi"/>
          <w:lang w:eastAsia="ja-JP"/>
        </w:rPr>
        <w:t xml:space="preserve"> </w:t>
      </w:r>
      <w:r>
        <w:rPr>
          <w:rFonts w:asciiTheme="majorBidi" w:hAnsiTheme="majorBidi" w:cstheme="majorBidi" w:hint="eastAsia"/>
          <w:lang w:eastAsia="ja-JP"/>
        </w:rPr>
        <w:t>2006</w:t>
      </w:r>
      <w:r w:rsidRPr="00B8114D">
        <w:rPr>
          <w:rFonts w:asciiTheme="majorBidi" w:hAnsiTheme="majorBidi" w:cstheme="majorBidi"/>
        </w:rPr>
        <w:t>),</w:t>
      </w:r>
      <w:r>
        <w:rPr>
          <w:rFonts w:asciiTheme="majorBidi" w:hAnsiTheme="majorBidi" w:cstheme="majorBidi"/>
        </w:rPr>
        <w:t xml:space="preserve"> </w:t>
      </w:r>
      <w:r w:rsidRPr="00B8114D">
        <w:rPr>
          <w:rFonts w:asciiTheme="majorBidi" w:hAnsiTheme="majorBidi" w:cstheme="majorBidi"/>
        </w:rPr>
        <w:t>hlm</w:t>
      </w:r>
      <w:r>
        <w:rPr>
          <w:rFonts w:asciiTheme="majorBidi" w:hAnsiTheme="majorBidi" w:cstheme="majorBidi"/>
        </w:rPr>
        <w:t xml:space="preserve">n </w:t>
      </w:r>
      <w:r w:rsidRPr="00B8114D">
        <w:rPr>
          <w:rFonts w:asciiTheme="majorBidi" w:hAnsiTheme="majorBidi" w:cstheme="majorBidi"/>
        </w:rPr>
        <w:t>71.</w:t>
      </w:r>
    </w:p>
  </w:footnote>
  <w:footnote w:id="46">
    <w:p w:rsidR="0028002E" w:rsidRPr="009A1E42" w:rsidRDefault="0028002E" w:rsidP="00CD4BBC">
      <w:pPr>
        <w:pStyle w:val="FootnoteText"/>
        <w:ind w:firstLine="720"/>
        <w:rPr>
          <w:rFonts w:asciiTheme="majorBidi" w:hAnsiTheme="majorBidi" w:cstheme="majorBidi"/>
          <w:lang w:eastAsia="ja-JP"/>
        </w:rPr>
      </w:pPr>
      <w:r w:rsidRPr="009A1E42">
        <w:rPr>
          <w:rStyle w:val="FootnoteReference"/>
          <w:rFonts w:asciiTheme="majorBidi" w:hAnsiTheme="majorBidi" w:cstheme="majorBidi"/>
        </w:rPr>
        <w:footnoteRef/>
      </w:r>
      <w:r w:rsidRPr="009A1E42">
        <w:rPr>
          <w:rFonts w:asciiTheme="majorBidi" w:hAnsiTheme="majorBidi" w:cstheme="majorBidi"/>
        </w:rPr>
        <w:t xml:space="preserve"> </w:t>
      </w:r>
      <w:r w:rsidRPr="009A1E42">
        <w:rPr>
          <w:rFonts w:asciiTheme="majorBidi" w:hAnsiTheme="majorBidi" w:cstheme="majorBidi"/>
          <w:lang w:eastAsia="ja-JP"/>
        </w:rPr>
        <w:t>Slamet Santoso,</w:t>
      </w:r>
      <w:r>
        <w:rPr>
          <w:rFonts w:asciiTheme="majorBidi" w:hAnsiTheme="majorBidi" w:cstheme="majorBidi"/>
          <w:lang w:eastAsia="ja-JP"/>
        </w:rPr>
        <w:t xml:space="preserve"> </w:t>
      </w:r>
      <w:r w:rsidRPr="009A1E42">
        <w:rPr>
          <w:rFonts w:asciiTheme="majorBidi" w:hAnsiTheme="majorBidi" w:cstheme="majorBidi"/>
          <w:i/>
          <w:iCs/>
          <w:lang w:eastAsia="ja-JP"/>
        </w:rPr>
        <w:t>Teori-Teori Psikologi Sosial</w:t>
      </w:r>
      <w:r w:rsidRPr="009A1E42">
        <w:rPr>
          <w:rFonts w:asciiTheme="majorBidi" w:hAnsiTheme="majorBidi" w:cstheme="majorBidi"/>
          <w:lang w:eastAsia="ja-JP"/>
        </w:rPr>
        <w:t>,</w:t>
      </w:r>
      <w:r>
        <w:rPr>
          <w:rFonts w:asciiTheme="majorBidi" w:hAnsiTheme="majorBidi" w:cstheme="majorBidi"/>
          <w:lang w:eastAsia="ja-JP"/>
        </w:rPr>
        <w:t xml:space="preserve"> </w:t>
      </w:r>
      <w:r w:rsidRPr="009A1E42">
        <w:rPr>
          <w:rFonts w:asciiTheme="majorBidi" w:hAnsiTheme="majorBidi" w:cstheme="majorBidi"/>
          <w:lang w:eastAsia="ja-JP"/>
        </w:rPr>
        <w:t>(Bandung:PT.Refika Aditama</w:t>
      </w:r>
      <w:r>
        <w:rPr>
          <w:rFonts w:asciiTheme="majorBidi" w:hAnsiTheme="majorBidi" w:cstheme="majorBidi"/>
          <w:lang w:eastAsia="ja-JP"/>
        </w:rPr>
        <w:t>, 2010</w:t>
      </w:r>
      <w:r w:rsidRPr="009A1E42">
        <w:rPr>
          <w:rFonts w:asciiTheme="majorBidi" w:hAnsiTheme="majorBidi" w:cstheme="majorBidi"/>
          <w:lang w:eastAsia="ja-JP"/>
        </w:rPr>
        <w:t>),hlm.151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10"/>
    <w:multiLevelType w:val="hybridMultilevel"/>
    <w:tmpl w:val="746E1A94"/>
    <w:lvl w:ilvl="0" w:tplc="401A7C28">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534303"/>
    <w:multiLevelType w:val="hybridMultilevel"/>
    <w:tmpl w:val="A80EB89A"/>
    <w:lvl w:ilvl="0" w:tplc="6B1A1B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10682C"/>
    <w:multiLevelType w:val="hybridMultilevel"/>
    <w:tmpl w:val="A2FAE3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8F06EF"/>
    <w:multiLevelType w:val="hybridMultilevel"/>
    <w:tmpl w:val="79C041C6"/>
    <w:lvl w:ilvl="0" w:tplc="FD9E579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FFA144C"/>
    <w:multiLevelType w:val="hybridMultilevel"/>
    <w:tmpl w:val="7196E6EA"/>
    <w:lvl w:ilvl="0" w:tplc="03DA060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5091E84"/>
    <w:multiLevelType w:val="hybridMultilevel"/>
    <w:tmpl w:val="5B76319E"/>
    <w:lvl w:ilvl="0" w:tplc="B42C7C48">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A555A22"/>
    <w:multiLevelType w:val="hybridMultilevel"/>
    <w:tmpl w:val="E248942E"/>
    <w:lvl w:ilvl="0" w:tplc="5A6C7A7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A9E6526"/>
    <w:multiLevelType w:val="hybridMultilevel"/>
    <w:tmpl w:val="A62C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F6C1F"/>
    <w:multiLevelType w:val="hybridMultilevel"/>
    <w:tmpl w:val="1696CFB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1C57A0"/>
    <w:multiLevelType w:val="hybridMultilevel"/>
    <w:tmpl w:val="68669840"/>
    <w:lvl w:ilvl="0" w:tplc="6BB2FF5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58058DB"/>
    <w:multiLevelType w:val="hybridMultilevel"/>
    <w:tmpl w:val="816A4F84"/>
    <w:lvl w:ilvl="0" w:tplc="BF64E13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AA96018"/>
    <w:multiLevelType w:val="hybridMultilevel"/>
    <w:tmpl w:val="ED300FCC"/>
    <w:lvl w:ilvl="0" w:tplc="F392AF6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2691A1D"/>
    <w:multiLevelType w:val="hybridMultilevel"/>
    <w:tmpl w:val="506493C8"/>
    <w:lvl w:ilvl="0" w:tplc="8DA69B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42D728E"/>
    <w:multiLevelType w:val="hybridMultilevel"/>
    <w:tmpl w:val="A0C0926C"/>
    <w:lvl w:ilvl="0" w:tplc="97CE20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6121CF9"/>
    <w:multiLevelType w:val="hybridMultilevel"/>
    <w:tmpl w:val="D7102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A4AF8"/>
    <w:multiLevelType w:val="hybridMultilevel"/>
    <w:tmpl w:val="A7B67B9A"/>
    <w:lvl w:ilvl="0" w:tplc="AB6E16B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BC079F6"/>
    <w:multiLevelType w:val="hybridMultilevel"/>
    <w:tmpl w:val="D57A4218"/>
    <w:lvl w:ilvl="0" w:tplc="685864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EBC7307"/>
    <w:multiLevelType w:val="hybridMultilevel"/>
    <w:tmpl w:val="75DA8702"/>
    <w:lvl w:ilvl="0" w:tplc="60785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994C4D"/>
    <w:multiLevelType w:val="hybridMultilevel"/>
    <w:tmpl w:val="87C2C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0E4B0A"/>
    <w:multiLevelType w:val="hybridMultilevel"/>
    <w:tmpl w:val="DC1A54B2"/>
    <w:lvl w:ilvl="0" w:tplc="53D235A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4EA75D6"/>
    <w:multiLevelType w:val="hybridMultilevel"/>
    <w:tmpl w:val="B33C8206"/>
    <w:lvl w:ilvl="0" w:tplc="3232198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481D31C3"/>
    <w:multiLevelType w:val="hybridMultilevel"/>
    <w:tmpl w:val="A2F2A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01732A"/>
    <w:multiLevelType w:val="hybridMultilevel"/>
    <w:tmpl w:val="186AED42"/>
    <w:lvl w:ilvl="0" w:tplc="1E167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49FB766B"/>
    <w:multiLevelType w:val="hybridMultilevel"/>
    <w:tmpl w:val="46267C2C"/>
    <w:lvl w:ilvl="0" w:tplc="271244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D93479C"/>
    <w:multiLevelType w:val="hybridMultilevel"/>
    <w:tmpl w:val="2FBEE3DE"/>
    <w:lvl w:ilvl="0" w:tplc="F0A2155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52B41BF8"/>
    <w:multiLevelType w:val="hybridMultilevel"/>
    <w:tmpl w:val="ABC4F5A6"/>
    <w:lvl w:ilvl="0" w:tplc="07D4C2A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nsid w:val="52E5501D"/>
    <w:multiLevelType w:val="hybridMultilevel"/>
    <w:tmpl w:val="9B42A212"/>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C16294"/>
    <w:multiLevelType w:val="hybridMultilevel"/>
    <w:tmpl w:val="0D2230F2"/>
    <w:lvl w:ilvl="0" w:tplc="12C0C2D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BB6239D"/>
    <w:multiLevelType w:val="hybridMultilevel"/>
    <w:tmpl w:val="FD86A6EA"/>
    <w:lvl w:ilvl="0" w:tplc="5268BC3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5D41458D"/>
    <w:multiLevelType w:val="hybridMultilevel"/>
    <w:tmpl w:val="6358A278"/>
    <w:lvl w:ilvl="0" w:tplc="E7A41E4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963D1"/>
    <w:multiLevelType w:val="hybridMultilevel"/>
    <w:tmpl w:val="E4040002"/>
    <w:lvl w:ilvl="0" w:tplc="34E6EB7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6A7D7E07"/>
    <w:multiLevelType w:val="hybridMultilevel"/>
    <w:tmpl w:val="8B30451A"/>
    <w:lvl w:ilvl="0" w:tplc="129E8A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6AA92A02"/>
    <w:multiLevelType w:val="hybridMultilevel"/>
    <w:tmpl w:val="EECA81D2"/>
    <w:lvl w:ilvl="0" w:tplc="5AB8E11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6D2612D9"/>
    <w:multiLevelType w:val="hybridMultilevel"/>
    <w:tmpl w:val="0C22B46C"/>
    <w:lvl w:ilvl="0" w:tplc="E2DCA9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E7E17C8"/>
    <w:multiLevelType w:val="hybridMultilevel"/>
    <w:tmpl w:val="B2808808"/>
    <w:lvl w:ilvl="0" w:tplc="8BFCAB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27257B6"/>
    <w:multiLevelType w:val="hybridMultilevel"/>
    <w:tmpl w:val="74B857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E4728A"/>
    <w:multiLevelType w:val="hybridMultilevel"/>
    <w:tmpl w:val="17D48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F57765"/>
    <w:multiLevelType w:val="hybridMultilevel"/>
    <w:tmpl w:val="78FE22A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F352C6"/>
    <w:multiLevelType w:val="hybridMultilevel"/>
    <w:tmpl w:val="38B8470E"/>
    <w:lvl w:ilvl="0" w:tplc="B5028268">
      <w:start w:val="1"/>
      <w:numFmt w:val="lowerLetter"/>
      <w:lvlText w:val="%1."/>
      <w:lvlJc w:val="left"/>
      <w:pPr>
        <w:ind w:left="1506" w:hanging="360"/>
      </w:pPr>
      <w:rPr>
        <w:rFonts w:ascii="Times New Roman" w:eastAsia="Times New Roman" w:hAnsi="Times New Roman" w:cs="Times New Roman"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9">
    <w:nsid w:val="75271948"/>
    <w:multiLevelType w:val="hybridMultilevel"/>
    <w:tmpl w:val="73B8E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92B2D7B"/>
    <w:multiLevelType w:val="hybridMultilevel"/>
    <w:tmpl w:val="53D0C342"/>
    <w:lvl w:ilvl="0" w:tplc="3598501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9E35366"/>
    <w:multiLevelType w:val="hybridMultilevel"/>
    <w:tmpl w:val="04C2E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A7077A3"/>
    <w:multiLevelType w:val="hybridMultilevel"/>
    <w:tmpl w:val="46685E38"/>
    <w:lvl w:ilvl="0" w:tplc="03DAFA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F983443"/>
    <w:multiLevelType w:val="hybridMultilevel"/>
    <w:tmpl w:val="DC8A59F6"/>
    <w:lvl w:ilvl="0" w:tplc="2F9AA59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5"/>
  </w:num>
  <w:num w:numId="2">
    <w:abstractNumId w:val="9"/>
  </w:num>
  <w:num w:numId="3">
    <w:abstractNumId w:val="43"/>
  </w:num>
  <w:num w:numId="4">
    <w:abstractNumId w:val="31"/>
  </w:num>
  <w:num w:numId="5">
    <w:abstractNumId w:val="12"/>
  </w:num>
  <w:num w:numId="6">
    <w:abstractNumId w:val="4"/>
  </w:num>
  <w:num w:numId="7">
    <w:abstractNumId w:val="16"/>
  </w:num>
  <w:num w:numId="8">
    <w:abstractNumId w:val="11"/>
  </w:num>
  <w:num w:numId="9">
    <w:abstractNumId w:val="39"/>
  </w:num>
  <w:num w:numId="10">
    <w:abstractNumId w:val="18"/>
  </w:num>
  <w:num w:numId="11">
    <w:abstractNumId w:val="21"/>
  </w:num>
  <w:num w:numId="12">
    <w:abstractNumId w:val="41"/>
  </w:num>
  <w:num w:numId="13">
    <w:abstractNumId w:val="15"/>
  </w:num>
  <w:num w:numId="14">
    <w:abstractNumId w:val="25"/>
  </w:num>
  <w:num w:numId="15">
    <w:abstractNumId w:val="38"/>
  </w:num>
  <w:num w:numId="16">
    <w:abstractNumId w:val="22"/>
  </w:num>
  <w:num w:numId="17">
    <w:abstractNumId w:val="7"/>
  </w:num>
  <w:num w:numId="18">
    <w:abstractNumId w:val="2"/>
  </w:num>
  <w:num w:numId="19">
    <w:abstractNumId w:val="40"/>
  </w:num>
  <w:num w:numId="20">
    <w:abstractNumId w:val="32"/>
  </w:num>
  <w:num w:numId="21">
    <w:abstractNumId w:val="14"/>
  </w:num>
  <w:num w:numId="22">
    <w:abstractNumId w:val="24"/>
  </w:num>
  <w:num w:numId="23">
    <w:abstractNumId w:val="3"/>
  </w:num>
  <w:num w:numId="24">
    <w:abstractNumId w:val="19"/>
  </w:num>
  <w:num w:numId="25">
    <w:abstractNumId w:val="0"/>
  </w:num>
  <w:num w:numId="26">
    <w:abstractNumId w:val="5"/>
  </w:num>
  <w:num w:numId="27">
    <w:abstractNumId w:val="28"/>
  </w:num>
  <w:num w:numId="28">
    <w:abstractNumId w:val="17"/>
  </w:num>
  <w:num w:numId="29">
    <w:abstractNumId w:val="29"/>
  </w:num>
  <w:num w:numId="30">
    <w:abstractNumId w:val="26"/>
  </w:num>
  <w:num w:numId="31">
    <w:abstractNumId w:val="36"/>
  </w:num>
  <w:num w:numId="32">
    <w:abstractNumId w:val="23"/>
  </w:num>
  <w:num w:numId="33">
    <w:abstractNumId w:val="13"/>
  </w:num>
  <w:num w:numId="34">
    <w:abstractNumId w:val="34"/>
  </w:num>
  <w:num w:numId="35">
    <w:abstractNumId w:val="33"/>
  </w:num>
  <w:num w:numId="36">
    <w:abstractNumId w:val="1"/>
  </w:num>
  <w:num w:numId="37">
    <w:abstractNumId w:val="42"/>
  </w:num>
  <w:num w:numId="38">
    <w:abstractNumId w:val="8"/>
  </w:num>
  <w:num w:numId="39">
    <w:abstractNumId w:val="37"/>
  </w:num>
  <w:num w:numId="40">
    <w:abstractNumId w:val="20"/>
  </w:num>
  <w:num w:numId="41">
    <w:abstractNumId w:val="30"/>
  </w:num>
  <w:num w:numId="42">
    <w:abstractNumId w:val="27"/>
  </w:num>
  <w:num w:numId="43">
    <w:abstractNumId w:val="6"/>
  </w:num>
  <w:num w:numId="44">
    <w:abstractNumId w:val="1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815DF6"/>
    <w:rsid w:val="00001CBF"/>
    <w:rsid w:val="00002234"/>
    <w:rsid w:val="00002FC7"/>
    <w:rsid w:val="00003B98"/>
    <w:rsid w:val="00003BC6"/>
    <w:rsid w:val="00003E18"/>
    <w:rsid w:val="000059CB"/>
    <w:rsid w:val="0000640F"/>
    <w:rsid w:val="00006919"/>
    <w:rsid w:val="000072EE"/>
    <w:rsid w:val="0000746F"/>
    <w:rsid w:val="00010DBE"/>
    <w:rsid w:val="0001100F"/>
    <w:rsid w:val="00011381"/>
    <w:rsid w:val="000118A2"/>
    <w:rsid w:val="00013595"/>
    <w:rsid w:val="00013DC8"/>
    <w:rsid w:val="00021BFB"/>
    <w:rsid w:val="00022895"/>
    <w:rsid w:val="000228EE"/>
    <w:rsid w:val="000257E4"/>
    <w:rsid w:val="00025A20"/>
    <w:rsid w:val="00026C0E"/>
    <w:rsid w:val="00026E23"/>
    <w:rsid w:val="00031399"/>
    <w:rsid w:val="00031921"/>
    <w:rsid w:val="000327C2"/>
    <w:rsid w:val="00034109"/>
    <w:rsid w:val="00034A4A"/>
    <w:rsid w:val="0003598B"/>
    <w:rsid w:val="00035CCD"/>
    <w:rsid w:val="0004283D"/>
    <w:rsid w:val="00043822"/>
    <w:rsid w:val="00044174"/>
    <w:rsid w:val="00046F45"/>
    <w:rsid w:val="00050245"/>
    <w:rsid w:val="00050D68"/>
    <w:rsid w:val="0005371D"/>
    <w:rsid w:val="000537E7"/>
    <w:rsid w:val="000549AA"/>
    <w:rsid w:val="00055672"/>
    <w:rsid w:val="00055C59"/>
    <w:rsid w:val="00061087"/>
    <w:rsid w:val="00063256"/>
    <w:rsid w:val="0006432C"/>
    <w:rsid w:val="00065B35"/>
    <w:rsid w:val="00065C67"/>
    <w:rsid w:val="0007134A"/>
    <w:rsid w:val="0007692D"/>
    <w:rsid w:val="00077C0F"/>
    <w:rsid w:val="00080155"/>
    <w:rsid w:val="00080FEE"/>
    <w:rsid w:val="000843A3"/>
    <w:rsid w:val="00084C6C"/>
    <w:rsid w:val="00085D55"/>
    <w:rsid w:val="00087216"/>
    <w:rsid w:val="00090985"/>
    <w:rsid w:val="000914F8"/>
    <w:rsid w:val="00092E23"/>
    <w:rsid w:val="000939F7"/>
    <w:rsid w:val="00096942"/>
    <w:rsid w:val="000A1E60"/>
    <w:rsid w:val="000A5300"/>
    <w:rsid w:val="000A7149"/>
    <w:rsid w:val="000A71CD"/>
    <w:rsid w:val="000A79BC"/>
    <w:rsid w:val="000B04BD"/>
    <w:rsid w:val="000B1DA9"/>
    <w:rsid w:val="000B25F1"/>
    <w:rsid w:val="000B2BFC"/>
    <w:rsid w:val="000B34F1"/>
    <w:rsid w:val="000B6359"/>
    <w:rsid w:val="000C2A07"/>
    <w:rsid w:val="000C33F4"/>
    <w:rsid w:val="000C53A2"/>
    <w:rsid w:val="000C5487"/>
    <w:rsid w:val="000C59AB"/>
    <w:rsid w:val="000C6078"/>
    <w:rsid w:val="000C74C9"/>
    <w:rsid w:val="000D4C0B"/>
    <w:rsid w:val="000D7302"/>
    <w:rsid w:val="000D7A17"/>
    <w:rsid w:val="000E1307"/>
    <w:rsid w:val="000E27C8"/>
    <w:rsid w:val="000E3874"/>
    <w:rsid w:val="000E6B80"/>
    <w:rsid w:val="000E7904"/>
    <w:rsid w:val="000F1963"/>
    <w:rsid w:val="000F1AA7"/>
    <w:rsid w:val="000F2FA6"/>
    <w:rsid w:val="000F3254"/>
    <w:rsid w:val="000F6DF0"/>
    <w:rsid w:val="000F7589"/>
    <w:rsid w:val="000F7CF2"/>
    <w:rsid w:val="00103A9E"/>
    <w:rsid w:val="00103F9F"/>
    <w:rsid w:val="00114B0D"/>
    <w:rsid w:val="0012075F"/>
    <w:rsid w:val="00120AAE"/>
    <w:rsid w:val="00121034"/>
    <w:rsid w:val="00121191"/>
    <w:rsid w:val="00124D01"/>
    <w:rsid w:val="00125ACA"/>
    <w:rsid w:val="001273DD"/>
    <w:rsid w:val="00132BA8"/>
    <w:rsid w:val="00140BE1"/>
    <w:rsid w:val="001414BE"/>
    <w:rsid w:val="00142213"/>
    <w:rsid w:val="00142F6D"/>
    <w:rsid w:val="00144631"/>
    <w:rsid w:val="00144749"/>
    <w:rsid w:val="00146DB7"/>
    <w:rsid w:val="00147D12"/>
    <w:rsid w:val="00151506"/>
    <w:rsid w:val="001521FB"/>
    <w:rsid w:val="001548E5"/>
    <w:rsid w:val="001575E4"/>
    <w:rsid w:val="00157FF5"/>
    <w:rsid w:val="00164811"/>
    <w:rsid w:val="0016570E"/>
    <w:rsid w:val="001669EC"/>
    <w:rsid w:val="001679D6"/>
    <w:rsid w:val="00170AF3"/>
    <w:rsid w:val="00173F75"/>
    <w:rsid w:val="0017408F"/>
    <w:rsid w:val="001744ED"/>
    <w:rsid w:val="00174ED7"/>
    <w:rsid w:val="0017561A"/>
    <w:rsid w:val="00175F1B"/>
    <w:rsid w:val="00177684"/>
    <w:rsid w:val="0018049C"/>
    <w:rsid w:val="00183844"/>
    <w:rsid w:val="00184055"/>
    <w:rsid w:val="00185C13"/>
    <w:rsid w:val="001866B3"/>
    <w:rsid w:val="0019091B"/>
    <w:rsid w:val="00193290"/>
    <w:rsid w:val="0019362B"/>
    <w:rsid w:val="00193899"/>
    <w:rsid w:val="001939C7"/>
    <w:rsid w:val="0019645D"/>
    <w:rsid w:val="001A1A42"/>
    <w:rsid w:val="001A251D"/>
    <w:rsid w:val="001A56F0"/>
    <w:rsid w:val="001A596E"/>
    <w:rsid w:val="001A6B24"/>
    <w:rsid w:val="001B0F9F"/>
    <w:rsid w:val="001B1E7A"/>
    <w:rsid w:val="001B379C"/>
    <w:rsid w:val="001B63DA"/>
    <w:rsid w:val="001B746F"/>
    <w:rsid w:val="001C0E66"/>
    <w:rsid w:val="001C1874"/>
    <w:rsid w:val="001C1FAA"/>
    <w:rsid w:val="001C2647"/>
    <w:rsid w:val="001C291A"/>
    <w:rsid w:val="001C4814"/>
    <w:rsid w:val="001C4851"/>
    <w:rsid w:val="001D0545"/>
    <w:rsid w:val="001D119B"/>
    <w:rsid w:val="001D5560"/>
    <w:rsid w:val="001D7C31"/>
    <w:rsid w:val="001E062A"/>
    <w:rsid w:val="001E1250"/>
    <w:rsid w:val="001E1C90"/>
    <w:rsid w:val="001E1FB7"/>
    <w:rsid w:val="001E26B3"/>
    <w:rsid w:val="001E2A57"/>
    <w:rsid w:val="001E3271"/>
    <w:rsid w:val="001E4FD5"/>
    <w:rsid w:val="001E6DD6"/>
    <w:rsid w:val="001F03E2"/>
    <w:rsid w:val="001F50F4"/>
    <w:rsid w:val="001F60B0"/>
    <w:rsid w:val="001F71C3"/>
    <w:rsid w:val="0020443F"/>
    <w:rsid w:val="002056D0"/>
    <w:rsid w:val="00205BE9"/>
    <w:rsid w:val="00206B59"/>
    <w:rsid w:val="002073D8"/>
    <w:rsid w:val="00207C8B"/>
    <w:rsid w:val="002105F0"/>
    <w:rsid w:val="00210ABE"/>
    <w:rsid w:val="0021185C"/>
    <w:rsid w:val="00212279"/>
    <w:rsid w:val="00212E9B"/>
    <w:rsid w:val="002139AE"/>
    <w:rsid w:val="0021494B"/>
    <w:rsid w:val="00214ED4"/>
    <w:rsid w:val="00217267"/>
    <w:rsid w:val="00217B0F"/>
    <w:rsid w:val="0022098D"/>
    <w:rsid w:val="00223963"/>
    <w:rsid w:val="0023590A"/>
    <w:rsid w:val="00235E1D"/>
    <w:rsid w:val="00237846"/>
    <w:rsid w:val="00237FB1"/>
    <w:rsid w:val="002404A6"/>
    <w:rsid w:val="0024172F"/>
    <w:rsid w:val="00243B64"/>
    <w:rsid w:val="0024531C"/>
    <w:rsid w:val="00246B70"/>
    <w:rsid w:val="00246CC4"/>
    <w:rsid w:val="00250F8B"/>
    <w:rsid w:val="00251FB7"/>
    <w:rsid w:val="00253A4D"/>
    <w:rsid w:val="0025406C"/>
    <w:rsid w:val="00255446"/>
    <w:rsid w:val="002561E0"/>
    <w:rsid w:val="00256625"/>
    <w:rsid w:val="002566D5"/>
    <w:rsid w:val="00256B84"/>
    <w:rsid w:val="00257DFC"/>
    <w:rsid w:val="002604F5"/>
    <w:rsid w:val="0026081C"/>
    <w:rsid w:val="002628ED"/>
    <w:rsid w:val="00263C18"/>
    <w:rsid w:val="002656E6"/>
    <w:rsid w:val="00265898"/>
    <w:rsid w:val="00265D27"/>
    <w:rsid w:val="0026750F"/>
    <w:rsid w:val="00273E95"/>
    <w:rsid w:val="00274409"/>
    <w:rsid w:val="00274C41"/>
    <w:rsid w:val="00275E39"/>
    <w:rsid w:val="0027603F"/>
    <w:rsid w:val="002761E7"/>
    <w:rsid w:val="00277984"/>
    <w:rsid w:val="0028002E"/>
    <w:rsid w:val="002813C0"/>
    <w:rsid w:val="00283251"/>
    <w:rsid w:val="0028417D"/>
    <w:rsid w:val="002843E4"/>
    <w:rsid w:val="002851B6"/>
    <w:rsid w:val="0028733B"/>
    <w:rsid w:val="0028741F"/>
    <w:rsid w:val="00287673"/>
    <w:rsid w:val="0029005B"/>
    <w:rsid w:val="0029245B"/>
    <w:rsid w:val="00292EC5"/>
    <w:rsid w:val="0029338C"/>
    <w:rsid w:val="00295AC2"/>
    <w:rsid w:val="00295FAF"/>
    <w:rsid w:val="002966F2"/>
    <w:rsid w:val="00296F31"/>
    <w:rsid w:val="002A0A44"/>
    <w:rsid w:val="002A0A50"/>
    <w:rsid w:val="002A0B88"/>
    <w:rsid w:val="002A1DEB"/>
    <w:rsid w:val="002A33B0"/>
    <w:rsid w:val="002A42F1"/>
    <w:rsid w:val="002A7FD3"/>
    <w:rsid w:val="002B1E3B"/>
    <w:rsid w:val="002B2255"/>
    <w:rsid w:val="002B2E1A"/>
    <w:rsid w:val="002B33D4"/>
    <w:rsid w:val="002B4FC2"/>
    <w:rsid w:val="002C1005"/>
    <w:rsid w:val="002C37C2"/>
    <w:rsid w:val="002C3D7F"/>
    <w:rsid w:val="002C3DE0"/>
    <w:rsid w:val="002C5CB9"/>
    <w:rsid w:val="002C6C0E"/>
    <w:rsid w:val="002C7E41"/>
    <w:rsid w:val="002D1ADD"/>
    <w:rsid w:val="002D2838"/>
    <w:rsid w:val="002D4E5F"/>
    <w:rsid w:val="002D75A0"/>
    <w:rsid w:val="002D78F7"/>
    <w:rsid w:val="002E0499"/>
    <w:rsid w:val="002E15AD"/>
    <w:rsid w:val="002E31CD"/>
    <w:rsid w:val="002E4A47"/>
    <w:rsid w:val="002E7679"/>
    <w:rsid w:val="002F060C"/>
    <w:rsid w:val="002F156F"/>
    <w:rsid w:val="002F1876"/>
    <w:rsid w:val="002F6D7B"/>
    <w:rsid w:val="0030194D"/>
    <w:rsid w:val="00302210"/>
    <w:rsid w:val="0030255C"/>
    <w:rsid w:val="0030288F"/>
    <w:rsid w:val="00304409"/>
    <w:rsid w:val="003078CD"/>
    <w:rsid w:val="00310310"/>
    <w:rsid w:val="00310FF7"/>
    <w:rsid w:val="00312E1E"/>
    <w:rsid w:val="003134A9"/>
    <w:rsid w:val="00314464"/>
    <w:rsid w:val="00317A4F"/>
    <w:rsid w:val="00317DDE"/>
    <w:rsid w:val="00321A56"/>
    <w:rsid w:val="00321CCE"/>
    <w:rsid w:val="0032469C"/>
    <w:rsid w:val="00324E1E"/>
    <w:rsid w:val="00325C61"/>
    <w:rsid w:val="003278B1"/>
    <w:rsid w:val="0033022F"/>
    <w:rsid w:val="00330BCD"/>
    <w:rsid w:val="0033328A"/>
    <w:rsid w:val="00333312"/>
    <w:rsid w:val="00333B1B"/>
    <w:rsid w:val="003370FD"/>
    <w:rsid w:val="0034192B"/>
    <w:rsid w:val="00343E93"/>
    <w:rsid w:val="00344AEA"/>
    <w:rsid w:val="003457D6"/>
    <w:rsid w:val="00346833"/>
    <w:rsid w:val="00347ADF"/>
    <w:rsid w:val="00347D90"/>
    <w:rsid w:val="00350465"/>
    <w:rsid w:val="003507EA"/>
    <w:rsid w:val="00353B2D"/>
    <w:rsid w:val="00353CAE"/>
    <w:rsid w:val="00354AB1"/>
    <w:rsid w:val="003558B5"/>
    <w:rsid w:val="0035652C"/>
    <w:rsid w:val="00356775"/>
    <w:rsid w:val="0035738B"/>
    <w:rsid w:val="00357AAE"/>
    <w:rsid w:val="003600A5"/>
    <w:rsid w:val="0036152B"/>
    <w:rsid w:val="00361FEB"/>
    <w:rsid w:val="003620E6"/>
    <w:rsid w:val="00362D48"/>
    <w:rsid w:val="00362DE8"/>
    <w:rsid w:val="00363F9D"/>
    <w:rsid w:val="003645DD"/>
    <w:rsid w:val="003649B4"/>
    <w:rsid w:val="00365726"/>
    <w:rsid w:val="00365805"/>
    <w:rsid w:val="00367632"/>
    <w:rsid w:val="0037165B"/>
    <w:rsid w:val="00372938"/>
    <w:rsid w:val="003761A5"/>
    <w:rsid w:val="003765AC"/>
    <w:rsid w:val="00376D87"/>
    <w:rsid w:val="00377EA7"/>
    <w:rsid w:val="00382717"/>
    <w:rsid w:val="003847C3"/>
    <w:rsid w:val="00384FF7"/>
    <w:rsid w:val="00390E1C"/>
    <w:rsid w:val="0039130B"/>
    <w:rsid w:val="00391B61"/>
    <w:rsid w:val="00392113"/>
    <w:rsid w:val="00393189"/>
    <w:rsid w:val="00393B24"/>
    <w:rsid w:val="0039432B"/>
    <w:rsid w:val="0039457C"/>
    <w:rsid w:val="00394CE8"/>
    <w:rsid w:val="0039560B"/>
    <w:rsid w:val="003966F3"/>
    <w:rsid w:val="0039789A"/>
    <w:rsid w:val="003A010A"/>
    <w:rsid w:val="003A08CC"/>
    <w:rsid w:val="003A0A9D"/>
    <w:rsid w:val="003A1E03"/>
    <w:rsid w:val="003A67AF"/>
    <w:rsid w:val="003A7AAC"/>
    <w:rsid w:val="003B0173"/>
    <w:rsid w:val="003B1C9C"/>
    <w:rsid w:val="003B200C"/>
    <w:rsid w:val="003B201B"/>
    <w:rsid w:val="003B3AB5"/>
    <w:rsid w:val="003B4118"/>
    <w:rsid w:val="003B5627"/>
    <w:rsid w:val="003C0BAE"/>
    <w:rsid w:val="003C1279"/>
    <w:rsid w:val="003C3A77"/>
    <w:rsid w:val="003C4688"/>
    <w:rsid w:val="003C495A"/>
    <w:rsid w:val="003C4A31"/>
    <w:rsid w:val="003C4D91"/>
    <w:rsid w:val="003D1566"/>
    <w:rsid w:val="003D21F8"/>
    <w:rsid w:val="003D4D19"/>
    <w:rsid w:val="003D6178"/>
    <w:rsid w:val="003D7E5B"/>
    <w:rsid w:val="003E0238"/>
    <w:rsid w:val="003E0B4D"/>
    <w:rsid w:val="003E39BE"/>
    <w:rsid w:val="003E448C"/>
    <w:rsid w:val="003E4E76"/>
    <w:rsid w:val="003F0FF0"/>
    <w:rsid w:val="003F275D"/>
    <w:rsid w:val="003F5F8E"/>
    <w:rsid w:val="003F72D4"/>
    <w:rsid w:val="003F75A5"/>
    <w:rsid w:val="003F7AD9"/>
    <w:rsid w:val="004003F6"/>
    <w:rsid w:val="00400DDB"/>
    <w:rsid w:val="00401987"/>
    <w:rsid w:val="0040253D"/>
    <w:rsid w:val="00402DB8"/>
    <w:rsid w:val="00402F7A"/>
    <w:rsid w:val="00403E7C"/>
    <w:rsid w:val="0040408B"/>
    <w:rsid w:val="004062E2"/>
    <w:rsid w:val="004073EC"/>
    <w:rsid w:val="00407605"/>
    <w:rsid w:val="004076AF"/>
    <w:rsid w:val="00407A52"/>
    <w:rsid w:val="00410B04"/>
    <w:rsid w:val="00411561"/>
    <w:rsid w:val="00412123"/>
    <w:rsid w:val="0041384E"/>
    <w:rsid w:val="004143F4"/>
    <w:rsid w:val="00417E0F"/>
    <w:rsid w:val="00422287"/>
    <w:rsid w:val="004239AE"/>
    <w:rsid w:val="00423CBD"/>
    <w:rsid w:val="004247E7"/>
    <w:rsid w:val="0042495D"/>
    <w:rsid w:val="00426466"/>
    <w:rsid w:val="00427902"/>
    <w:rsid w:val="00427D99"/>
    <w:rsid w:val="00431B9A"/>
    <w:rsid w:val="00431C54"/>
    <w:rsid w:val="00433971"/>
    <w:rsid w:val="00434011"/>
    <w:rsid w:val="00434ECC"/>
    <w:rsid w:val="00435024"/>
    <w:rsid w:val="004350F0"/>
    <w:rsid w:val="004373C3"/>
    <w:rsid w:val="0044317F"/>
    <w:rsid w:val="00444415"/>
    <w:rsid w:val="004507B7"/>
    <w:rsid w:val="00451593"/>
    <w:rsid w:val="0045184D"/>
    <w:rsid w:val="004519CA"/>
    <w:rsid w:val="004604C8"/>
    <w:rsid w:val="004629E6"/>
    <w:rsid w:val="00462F5F"/>
    <w:rsid w:val="00462FBA"/>
    <w:rsid w:val="00463C24"/>
    <w:rsid w:val="00463DF8"/>
    <w:rsid w:val="00463E64"/>
    <w:rsid w:val="00467AFB"/>
    <w:rsid w:val="00467FE2"/>
    <w:rsid w:val="004734E5"/>
    <w:rsid w:val="00477F2A"/>
    <w:rsid w:val="004802F1"/>
    <w:rsid w:val="00480457"/>
    <w:rsid w:val="00480822"/>
    <w:rsid w:val="004838D6"/>
    <w:rsid w:val="004842E4"/>
    <w:rsid w:val="004846CE"/>
    <w:rsid w:val="004854C8"/>
    <w:rsid w:val="00490D6C"/>
    <w:rsid w:val="0049208D"/>
    <w:rsid w:val="0049223D"/>
    <w:rsid w:val="004922D0"/>
    <w:rsid w:val="00494FE8"/>
    <w:rsid w:val="004A0712"/>
    <w:rsid w:val="004A16D3"/>
    <w:rsid w:val="004A1CF3"/>
    <w:rsid w:val="004A2724"/>
    <w:rsid w:val="004A601B"/>
    <w:rsid w:val="004A699E"/>
    <w:rsid w:val="004B0466"/>
    <w:rsid w:val="004B352A"/>
    <w:rsid w:val="004B3E08"/>
    <w:rsid w:val="004C13A1"/>
    <w:rsid w:val="004C22CD"/>
    <w:rsid w:val="004C3905"/>
    <w:rsid w:val="004D3936"/>
    <w:rsid w:val="004D3CCF"/>
    <w:rsid w:val="004D414C"/>
    <w:rsid w:val="004E24F7"/>
    <w:rsid w:val="004E3B18"/>
    <w:rsid w:val="004F04C8"/>
    <w:rsid w:val="004F0A31"/>
    <w:rsid w:val="004F21D6"/>
    <w:rsid w:val="004F43F6"/>
    <w:rsid w:val="004F49C7"/>
    <w:rsid w:val="004F4EE9"/>
    <w:rsid w:val="004F63CD"/>
    <w:rsid w:val="004F74C6"/>
    <w:rsid w:val="005008D8"/>
    <w:rsid w:val="00500F93"/>
    <w:rsid w:val="0050172A"/>
    <w:rsid w:val="00501FFA"/>
    <w:rsid w:val="00502886"/>
    <w:rsid w:val="00502A07"/>
    <w:rsid w:val="00502DDB"/>
    <w:rsid w:val="005037D7"/>
    <w:rsid w:val="00503AD4"/>
    <w:rsid w:val="00503D43"/>
    <w:rsid w:val="005046FB"/>
    <w:rsid w:val="005075F7"/>
    <w:rsid w:val="0051251A"/>
    <w:rsid w:val="005129E0"/>
    <w:rsid w:val="00514D23"/>
    <w:rsid w:val="0051544F"/>
    <w:rsid w:val="00520D54"/>
    <w:rsid w:val="00520E4A"/>
    <w:rsid w:val="00521FE1"/>
    <w:rsid w:val="00524265"/>
    <w:rsid w:val="00524AF8"/>
    <w:rsid w:val="005252D6"/>
    <w:rsid w:val="00527CD7"/>
    <w:rsid w:val="00531D4C"/>
    <w:rsid w:val="0053316F"/>
    <w:rsid w:val="005336EA"/>
    <w:rsid w:val="00533883"/>
    <w:rsid w:val="0053451E"/>
    <w:rsid w:val="00534D1C"/>
    <w:rsid w:val="00540276"/>
    <w:rsid w:val="005407A1"/>
    <w:rsid w:val="00541E0E"/>
    <w:rsid w:val="00544393"/>
    <w:rsid w:val="00547AA7"/>
    <w:rsid w:val="005513DB"/>
    <w:rsid w:val="0055192E"/>
    <w:rsid w:val="00552515"/>
    <w:rsid w:val="00552E4A"/>
    <w:rsid w:val="0055706E"/>
    <w:rsid w:val="005606BD"/>
    <w:rsid w:val="005607A7"/>
    <w:rsid w:val="00562075"/>
    <w:rsid w:val="00562E48"/>
    <w:rsid w:val="00563609"/>
    <w:rsid w:val="005648F6"/>
    <w:rsid w:val="00564F26"/>
    <w:rsid w:val="00565AB6"/>
    <w:rsid w:val="00566871"/>
    <w:rsid w:val="00572CB8"/>
    <w:rsid w:val="005747A9"/>
    <w:rsid w:val="005759B4"/>
    <w:rsid w:val="00575BD4"/>
    <w:rsid w:val="00580CB8"/>
    <w:rsid w:val="00584017"/>
    <w:rsid w:val="005845D7"/>
    <w:rsid w:val="00587A41"/>
    <w:rsid w:val="0059094F"/>
    <w:rsid w:val="00590A4A"/>
    <w:rsid w:val="00592908"/>
    <w:rsid w:val="00593A36"/>
    <w:rsid w:val="00594C5B"/>
    <w:rsid w:val="00594F4F"/>
    <w:rsid w:val="005A058E"/>
    <w:rsid w:val="005A1E72"/>
    <w:rsid w:val="005A3AEB"/>
    <w:rsid w:val="005A3CA6"/>
    <w:rsid w:val="005A48FD"/>
    <w:rsid w:val="005A54C4"/>
    <w:rsid w:val="005A6311"/>
    <w:rsid w:val="005A76A5"/>
    <w:rsid w:val="005A7816"/>
    <w:rsid w:val="005B359C"/>
    <w:rsid w:val="005B56B7"/>
    <w:rsid w:val="005B63C5"/>
    <w:rsid w:val="005B7649"/>
    <w:rsid w:val="005B7A6E"/>
    <w:rsid w:val="005C1591"/>
    <w:rsid w:val="005C2D3F"/>
    <w:rsid w:val="005C4451"/>
    <w:rsid w:val="005C51A3"/>
    <w:rsid w:val="005C5461"/>
    <w:rsid w:val="005C5554"/>
    <w:rsid w:val="005C746B"/>
    <w:rsid w:val="005C7E0E"/>
    <w:rsid w:val="005D0B09"/>
    <w:rsid w:val="005D0BD4"/>
    <w:rsid w:val="005D13D4"/>
    <w:rsid w:val="005D2959"/>
    <w:rsid w:val="005D59BC"/>
    <w:rsid w:val="005D653A"/>
    <w:rsid w:val="005D76AA"/>
    <w:rsid w:val="005E0C3E"/>
    <w:rsid w:val="005E291E"/>
    <w:rsid w:val="005E2B4E"/>
    <w:rsid w:val="005E40C9"/>
    <w:rsid w:val="005E4602"/>
    <w:rsid w:val="005E57FB"/>
    <w:rsid w:val="005F0B7D"/>
    <w:rsid w:val="005F1A28"/>
    <w:rsid w:val="005F1B9D"/>
    <w:rsid w:val="005F2513"/>
    <w:rsid w:val="005F2A18"/>
    <w:rsid w:val="005F4404"/>
    <w:rsid w:val="005F700D"/>
    <w:rsid w:val="0060065D"/>
    <w:rsid w:val="00600CA9"/>
    <w:rsid w:val="00600FB0"/>
    <w:rsid w:val="00607AD6"/>
    <w:rsid w:val="00611C06"/>
    <w:rsid w:val="00611E22"/>
    <w:rsid w:val="00612EE9"/>
    <w:rsid w:val="00616F90"/>
    <w:rsid w:val="00621646"/>
    <w:rsid w:val="006218F7"/>
    <w:rsid w:val="006223FD"/>
    <w:rsid w:val="00625DA2"/>
    <w:rsid w:val="0062722C"/>
    <w:rsid w:val="00630DE9"/>
    <w:rsid w:val="0063254C"/>
    <w:rsid w:val="00634DA3"/>
    <w:rsid w:val="00635E6F"/>
    <w:rsid w:val="00640A2F"/>
    <w:rsid w:val="00640D49"/>
    <w:rsid w:val="00644BA3"/>
    <w:rsid w:val="00645C72"/>
    <w:rsid w:val="00646614"/>
    <w:rsid w:val="00651B8A"/>
    <w:rsid w:val="006551F8"/>
    <w:rsid w:val="00656161"/>
    <w:rsid w:val="006615CA"/>
    <w:rsid w:val="00664595"/>
    <w:rsid w:val="00664661"/>
    <w:rsid w:val="00667E27"/>
    <w:rsid w:val="00671B5C"/>
    <w:rsid w:val="00673682"/>
    <w:rsid w:val="0067373A"/>
    <w:rsid w:val="006739EB"/>
    <w:rsid w:val="00673C70"/>
    <w:rsid w:val="0067479B"/>
    <w:rsid w:val="00674806"/>
    <w:rsid w:val="006813A7"/>
    <w:rsid w:val="00682EDC"/>
    <w:rsid w:val="0068360C"/>
    <w:rsid w:val="00684988"/>
    <w:rsid w:val="006859EA"/>
    <w:rsid w:val="00685E96"/>
    <w:rsid w:val="00687A54"/>
    <w:rsid w:val="00690D8C"/>
    <w:rsid w:val="00693DA2"/>
    <w:rsid w:val="00693E59"/>
    <w:rsid w:val="006979FE"/>
    <w:rsid w:val="006A07A7"/>
    <w:rsid w:val="006A0B93"/>
    <w:rsid w:val="006A1CDF"/>
    <w:rsid w:val="006A2156"/>
    <w:rsid w:val="006A2C52"/>
    <w:rsid w:val="006A4DA9"/>
    <w:rsid w:val="006A4E67"/>
    <w:rsid w:val="006A5201"/>
    <w:rsid w:val="006A66B3"/>
    <w:rsid w:val="006B08F3"/>
    <w:rsid w:val="006B1A56"/>
    <w:rsid w:val="006B2AB2"/>
    <w:rsid w:val="006B47D0"/>
    <w:rsid w:val="006B5AAF"/>
    <w:rsid w:val="006B75B8"/>
    <w:rsid w:val="006B7AF9"/>
    <w:rsid w:val="006C0C5A"/>
    <w:rsid w:val="006C1421"/>
    <w:rsid w:val="006C2A1B"/>
    <w:rsid w:val="006C4A27"/>
    <w:rsid w:val="006D27ED"/>
    <w:rsid w:val="006D2B6C"/>
    <w:rsid w:val="006D3DCF"/>
    <w:rsid w:val="006D4305"/>
    <w:rsid w:val="006D4960"/>
    <w:rsid w:val="006D4F2D"/>
    <w:rsid w:val="006D5094"/>
    <w:rsid w:val="006D77AB"/>
    <w:rsid w:val="006E18D4"/>
    <w:rsid w:val="006E49D1"/>
    <w:rsid w:val="006E765B"/>
    <w:rsid w:val="006F0A6D"/>
    <w:rsid w:val="006F239B"/>
    <w:rsid w:val="006F3E8B"/>
    <w:rsid w:val="00701CF3"/>
    <w:rsid w:val="007036BB"/>
    <w:rsid w:val="007039BF"/>
    <w:rsid w:val="007040D2"/>
    <w:rsid w:val="007050CF"/>
    <w:rsid w:val="007100D7"/>
    <w:rsid w:val="00710234"/>
    <w:rsid w:val="007147ED"/>
    <w:rsid w:val="00720271"/>
    <w:rsid w:val="007212D9"/>
    <w:rsid w:val="00723DFC"/>
    <w:rsid w:val="00724499"/>
    <w:rsid w:val="00724821"/>
    <w:rsid w:val="00727401"/>
    <w:rsid w:val="00730926"/>
    <w:rsid w:val="007315F5"/>
    <w:rsid w:val="0073258F"/>
    <w:rsid w:val="00732842"/>
    <w:rsid w:val="00732B10"/>
    <w:rsid w:val="0073334B"/>
    <w:rsid w:val="007356BE"/>
    <w:rsid w:val="00736681"/>
    <w:rsid w:val="00741547"/>
    <w:rsid w:val="00744FA4"/>
    <w:rsid w:val="00745C4B"/>
    <w:rsid w:val="00746AF4"/>
    <w:rsid w:val="00752696"/>
    <w:rsid w:val="0075475B"/>
    <w:rsid w:val="00755EE0"/>
    <w:rsid w:val="007572C2"/>
    <w:rsid w:val="0076217B"/>
    <w:rsid w:val="00762BD7"/>
    <w:rsid w:val="00764F07"/>
    <w:rsid w:val="007658AE"/>
    <w:rsid w:val="00765D37"/>
    <w:rsid w:val="00766612"/>
    <w:rsid w:val="00771FC0"/>
    <w:rsid w:val="0077221C"/>
    <w:rsid w:val="007741B8"/>
    <w:rsid w:val="00781287"/>
    <w:rsid w:val="0078134B"/>
    <w:rsid w:val="00781E2A"/>
    <w:rsid w:val="00782F01"/>
    <w:rsid w:val="007846ED"/>
    <w:rsid w:val="0078685B"/>
    <w:rsid w:val="00787570"/>
    <w:rsid w:val="007875B7"/>
    <w:rsid w:val="00787743"/>
    <w:rsid w:val="007904EE"/>
    <w:rsid w:val="007911D7"/>
    <w:rsid w:val="007951B3"/>
    <w:rsid w:val="00797C1E"/>
    <w:rsid w:val="00797F8C"/>
    <w:rsid w:val="007A0282"/>
    <w:rsid w:val="007A13C7"/>
    <w:rsid w:val="007A1ADE"/>
    <w:rsid w:val="007A24C2"/>
    <w:rsid w:val="007A5CCD"/>
    <w:rsid w:val="007A7CF9"/>
    <w:rsid w:val="007B1764"/>
    <w:rsid w:val="007B62AA"/>
    <w:rsid w:val="007C0115"/>
    <w:rsid w:val="007C045E"/>
    <w:rsid w:val="007C1D89"/>
    <w:rsid w:val="007C2D9B"/>
    <w:rsid w:val="007C3699"/>
    <w:rsid w:val="007C58B0"/>
    <w:rsid w:val="007C651F"/>
    <w:rsid w:val="007C7EF7"/>
    <w:rsid w:val="007D11FE"/>
    <w:rsid w:val="007D2173"/>
    <w:rsid w:val="007D64FE"/>
    <w:rsid w:val="007D6F84"/>
    <w:rsid w:val="007D79B3"/>
    <w:rsid w:val="007E0E16"/>
    <w:rsid w:val="007E1E88"/>
    <w:rsid w:val="007E4EF5"/>
    <w:rsid w:val="007F162E"/>
    <w:rsid w:val="007F2804"/>
    <w:rsid w:val="007F3240"/>
    <w:rsid w:val="007F3AB7"/>
    <w:rsid w:val="007F530E"/>
    <w:rsid w:val="007F6F58"/>
    <w:rsid w:val="00801173"/>
    <w:rsid w:val="00801D2A"/>
    <w:rsid w:val="008024B3"/>
    <w:rsid w:val="008043EC"/>
    <w:rsid w:val="0080608D"/>
    <w:rsid w:val="008068C0"/>
    <w:rsid w:val="008079BB"/>
    <w:rsid w:val="008134C2"/>
    <w:rsid w:val="00813691"/>
    <w:rsid w:val="00813DE5"/>
    <w:rsid w:val="00814C20"/>
    <w:rsid w:val="0081546E"/>
    <w:rsid w:val="00815DE6"/>
    <w:rsid w:val="00815DF6"/>
    <w:rsid w:val="008164FF"/>
    <w:rsid w:val="0081703D"/>
    <w:rsid w:val="0082076E"/>
    <w:rsid w:val="00820DBC"/>
    <w:rsid w:val="00823F03"/>
    <w:rsid w:val="008245A7"/>
    <w:rsid w:val="008257BD"/>
    <w:rsid w:val="0083254A"/>
    <w:rsid w:val="0083374B"/>
    <w:rsid w:val="00834333"/>
    <w:rsid w:val="00834433"/>
    <w:rsid w:val="00835A2D"/>
    <w:rsid w:val="008365EF"/>
    <w:rsid w:val="00836C93"/>
    <w:rsid w:val="00837675"/>
    <w:rsid w:val="008377E8"/>
    <w:rsid w:val="008378AF"/>
    <w:rsid w:val="00840D5A"/>
    <w:rsid w:val="00842B8D"/>
    <w:rsid w:val="00843421"/>
    <w:rsid w:val="00845855"/>
    <w:rsid w:val="00847210"/>
    <w:rsid w:val="00847536"/>
    <w:rsid w:val="008505B7"/>
    <w:rsid w:val="0085198A"/>
    <w:rsid w:val="00851FBE"/>
    <w:rsid w:val="008523C1"/>
    <w:rsid w:val="00852735"/>
    <w:rsid w:val="008556B8"/>
    <w:rsid w:val="00855853"/>
    <w:rsid w:val="00861B43"/>
    <w:rsid w:val="00861D04"/>
    <w:rsid w:val="00862BEE"/>
    <w:rsid w:val="00863365"/>
    <w:rsid w:val="00863B19"/>
    <w:rsid w:val="00864BE3"/>
    <w:rsid w:val="008667AF"/>
    <w:rsid w:val="00866AFA"/>
    <w:rsid w:val="00866ECE"/>
    <w:rsid w:val="00867800"/>
    <w:rsid w:val="00870094"/>
    <w:rsid w:val="00872BD2"/>
    <w:rsid w:val="008731B6"/>
    <w:rsid w:val="008736B2"/>
    <w:rsid w:val="008778AA"/>
    <w:rsid w:val="00883ADB"/>
    <w:rsid w:val="00884F9D"/>
    <w:rsid w:val="00885FAD"/>
    <w:rsid w:val="00887163"/>
    <w:rsid w:val="00887165"/>
    <w:rsid w:val="00891E11"/>
    <w:rsid w:val="008920B8"/>
    <w:rsid w:val="008924FD"/>
    <w:rsid w:val="00892AE4"/>
    <w:rsid w:val="0089385F"/>
    <w:rsid w:val="00893AC9"/>
    <w:rsid w:val="008975B4"/>
    <w:rsid w:val="008A101C"/>
    <w:rsid w:val="008A35A4"/>
    <w:rsid w:val="008A4DA6"/>
    <w:rsid w:val="008A6392"/>
    <w:rsid w:val="008A63A7"/>
    <w:rsid w:val="008A6D82"/>
    <w:rsid w:val="008B07E2"/>
    <w:rsid w:val="008B0906"/>
    <w:rsid w:val="008B0EF1"/>
    <w:rsid w:val="008B29A7"/>
    <w:rsid w:val="008B2E9D"/>
    <w:rsid w:val="008B2FBB"/>
    <w:rsid w:val="008B3A5D"/>
    <w:rsid w:val="008B68EC"/>
    <w:rsid w:val="008B7603"/>
    <w:rsid w:val="008C01B2"/>
    <w:rsid w:val="008C1585"/>
    <w:rsid w:val="008C3372"/>
    <w:rsid w:val="008C3A64"/>
    <w:rsid w:val="008C3E17"/>
    <w:rsid w:val="008C4826"/>
    <w:rsid w:val="008C48BD"/>
    <w:rsid w:val="008C4FD9"/>
    <w:rsid w:val="008C61C4"/>
    <w:rsid w:val="008C7B79"/>
    <w:rsid w:val="008C7C57"/>
    <w:rsid w:val="008D0D5D"/>
    <w:rsid w:val="008D1B29"/>
    <w:rsid w:val="008D4E5E"/>
    <w:rsid w:val="008D7CFA"/>
    <w:rsid w:val="008E0EBA"/>
    <w:rsid w:val="008E37E9"/>
    <w:rsid w:val="008E3EE6"/>
    <w:rsid w:val="008E42D0"/>
    <w:rsid w:val="008E5706"/>
    <w:rsid w:val="008E5B7C"/>
    <w:rsid w:val="008E5C3C"/>
    <w:rsid w:val="008F00E0"/>
    <w:rsid w:val="008F0232"/>
    <w:rsid w:val="008F0356"/>
    <w:rsid w:val="008F2418"/>
    <w:rsid w:val="008F2AC2"/>
    <w:rsid w:val="008F50D2"/>
    <w:rsid w:val="008F749D"/>
    <w:rsid w:val="008F7E4F"/>
    <w:rsid w:val="00900FF4"/>
    <w:rsid w:val="00901ECC"/>
    <w:rsid w:val="00906B46"/>
    <w:rsid w:val="00910F7E"/>
    <w:rsid w:val="00911292"/>
    <w:rsid w:val="00911845"/>
    <w:rsid w:val="00912189"/>
    <w:rsid w:val="009219F3"/>
    <w:rsid w:val="0092563B"/>
    <w:rsid w:val="00930C2B"/>
    <w:rsid w:val="00932E35"/>
    <w:rsid w:val="00935C94"/>
    <w:rsid w:val="00936C52"/>
    <w:rsid w:val="00936EDB"/>
    <w:rsid w:val="009377E4"/>
    <w:rsid w:val="0093781E"/>
    <w:rsid w:val="00941DEC"/>
    <w:rsid w:val="009422EA"/>
    <w:rsid w:val="00942AC8"/>
    <w:rsid w:val="00943E11"/>
    <w:rsid w:val="00945B94"/>
    <w:rsid w:val="009461BC"/>
    <w:rsid w:val="009471A6"/>
    <w:rsid w:val="00950C76"/>
    <w:rsid w:val="0095106E"/>
    <w:rsid w:val="00951F51"/>
    <w:rsid w:val="0095268B"/>
    <w:rsid w:val="00953892"/>
    <w:rsid w:val="0095642D"/>
    <w:rsid w:val="00957750"/>
    <w:rsid w:val="00957967"/>
    <w:rsid w:val="00957DA1"/>
    <w:rsid w:val="009618C5"/>
    <w:rsid w:val="00961E73"/>
    <w:rsid w:val="00963839"/>
    <w:rsid w:val="0096386E"/>
    <w:rsid w:val="00965263"/>
    <w:rsid w:val="0096526E"/>
    <w:rsid w:val="00970282"/>
    <w:rsid w:val="00970C9F"/>
    <w:rsid w:val="00971211"/>
    <w:rsid w:val="00972127"/>
    <w:rsid w:val="009735A4"/>
    <w:rsid w:val="0097595A"/>
    <w:rsid w:val="009765FC"/>
    <w:rsid w:val="00977610"/>
    <w:rsid w:val="00984365"/>
    <w:rsid w:val="00987B91"/>
    <w:rsid w:val="00990EB9"/>
    <w:rsid w:val="0099288E"/>
    <w:rsid w:val="0099360E"/>
    <w:rsid w:val="0099503E"/>
    <w:rsid w:val="009966EF"/>
    <w:rsid w:val="00996F4C"/>
    <w:rsid w:val="009A1973"/>
    <w:rsid w:val="009A41A6"/>
    <w:rsid w:val="009A4DA3"/>
    <w:rsid w:val="009B04FE"/>
    <w:rsid w:val="009B34B5"/>
    <w:rsid w:val="009B409F"/>
    <w:rsid w:val="009B6819"/>
    <w:rsid w:val="009B6BCF"/>
    <w:rsid w:val="009B7FBC"/>
    <w:rsid w:val="009C14A5"/>
    <w:rsid w:val="009C1AB4"/>
    <w:rsid w:val="009C1ADC"/>
    <w:rsid w:val="009C38E7"/>
    <w:rsid w:val="009C3BCF"/>
    <w:rsid w:val="009C5252"/>
    <w:rsid w:val="009C6B81"/>
    <w:rsid w:val="009D0123"/>
    <w:rsid w:val="009D0531"/>
    <w:rsid w:val="009D3AD9"/>
    <w:rsid w:val="009D443E"/>
    <w:rsid w:val="009D4A67"/>
    <w:rsid w:val="009D50F4"/>
    <w:rsid w:val="009E0AED"/>
    <w:rsid w:val="009E2263"/>
    <w:rsid w:val="009E25FC"/>
    <w:rsid w:val="009E2E8D"/>
    <w:rsid w:val="009E3CED"/>
    <w:rsid w:val="009E586F"/>
    <w:rsid w:val="009E6131"/>
    <w:rsid w:val="009E659F"/>
    <w:rsid w:val="009E6852"/>
    <w:rsid w:val="009F2B44"/>
    <w:rsid w:val="009F418F"/>
    <w:rsid w:val="009F65A4"/>
    <w:rsid w:val="009F7483"/>
    <w:rsid w:val="009F7496"/>
    <w:rsid w:val="00A0013D"/>
    <w:rsid w:val="00A0291F"/>
    <w:rsid w:val="00A04439"/>
    <w:rsid w:val="00A06EC4"/>
    <w:rsid w:val="00A06F1F"/>
    <w:rsid w:val="00A06F9A"/>
    <w:rsid w:val="00A07022"/>
    <w:rsid w:val="00A07621"/>
    <w:rsid w:val="00A104D2"/>
    <w:rsid w:val="00A11EDD"/>
    <w:rsid w:val="00A1381D"/>
    <w:rsid w:val="00A1547E"/>
    <w:rsid w:val="00A16865"/>
    <w:rsid w:val="00A20214"/>
    <w:rsid w:val="00A22489"/>
    <w:rsid w:val="00A225C4"/>
    <w:rsid w:val="00A25B35"/>
    <w:rsid w:val="00A264C2"/>
    <w:rsid w:val="00A26951"/>
    <w:rsid w:val="00A27473"/>
    <w:rsid w:val="00A279A6"/>
    <w:rsid w:val="00A305A0"/>
    <w:rsid w:val="00A30C20"/>
    <w:rsid w:val="00A31E81"/>
    <w:rsid w:val="00A32DEB"/>
    <w:rsid w:val="00A34043"/>
    <w:rsid w:val="00A35206"/>
    <w:rsid w:val="00A35683"/>
    <w:rsid w:val="00A35709"/>
    <w:rsid w:val="00A3750A"/>
    <w:rsid w:val="00A400B7"/>
    <w:rsid w:val="00A430C8"/>
    <w:rsid w:val="00A435ED"/>
    <w:rsid w:val="00A43C1C"/>
    <w:rsid w:val="00A43F96"/>
    <w:rsid w:val="00A44867"/>
    <w:rsid w:val="00A452C5"/>
    <w:rsid w:val="00A47F3C"/>
    <w:rsid w:val="00A50D78"/>
    <w:rsid w:val="00A51991"/>
    <w:rsid w:val="00A528CF"/>
    <w:rsid w:val="00A53830"/>
    <w:rsid w:val="00A54030"/>
    <w:rsid w:val="00A55CB7"/>
    <w:rsid w:val="00A56BE3"/>
    <w:rsid w:val="00A56D2C"/>
    <w:rsid w:val="00A624DE"/>
    <w:rsid w:val="00A62EB2"/>
    <w:rsid w:val="00A65367"/>
    <w:rsid w:val="00A65D37"/>
    <w:rsid w:val="00A66E01"/>
    <w:rsid w:val="00A702C8"/>
    <w:rsid w:val="00A703A5"/>
    <w:rsid w:val="00A70995"/>
    <w:rsid w:val="00A73561"/>
    <w:rsid w:val="00A735D0"/>
    <w:rsid w:val="00A73FFD"/>
    <w:rsid w:val="00A75493"/>
    <w:rsid w:val="00A758F6"/>
    <w:rsid w:val="00A76A37"/>
    <w:rsid w:val="00A77953"/>
    <w:rsid w:val="00A80EDE"/>
    <w:rsid w:val="00A838A9"/>
    <w:rsid w:val="00A844EC"/>
    <w:rsid w:val="00A85275"/>
    <w:rsid w:val="00A865F7"/>
    <w:rsid w:val="00A8714F"/>
    <w:rsid w:val="00A909C1"/>
    <w:rsid w:val="00A92CE5"/>
    <w:rsid w:val="00A93C02"/>
    <w:rsid w:val="00A94020"/>
    <w:rsid w:val="00A94B49"/>
    <w:rsid w:val="00A959A8"/>
    <w:rsid w:val="00A9671D"/>
    <w:rsid w:val="00AA38B9"/>
    <w:rsid w:val="00AA5B2D"/>
    <w:rsid w:val="00AA5BAF"/>
    <w:rsid w:val="00AA75CA"/>
    <w:rsid w:val="00AB1AC1"/>
    <w:rsid w:val="00AB72A1"/>
    <w:rsid w:val="00AC185D"/>
    <w:rsid w:val="00AC2A4C"/>
    <w:rsid w:val="00AC2CB6"/>
    <w:rsid w:val="00AC3AD6"/>
    <w:rsid w:val="00AC3EA2"/>
    <w:rsid w:val="00AC662B"/>
    <w:rsid w:val="00AC6FE2"/>
    <w:rsid w:val="00AC7ADA"/>
    <w:rsid w:val="00AD126F"/>
    <w:rsid w:val="00AD12FC"/>
    <w:rsid w:val="00AD3F3C"/>
    <w:rsid w:val="00AD45A7"/>
    <w:rsid w:val="00AD7F33"/>
    <w:rsid w:val="00AE0283"/>
    <w:rsid w:val="00AE083D"/>
    <w:rsid w:val="00AE18C6"/>
    <w:rsid w:val="00AE1DCC"/>
    <w:rsid w:val="00AE3488"/>
    <w:rsid w:val="00AE3680"/>
    <w:rsid w:val="00AE5118"/>
    <w:rsid w:val="00AE53BC"/>
    <w:rsid w:val="00AE61E8"/>
    <w:rsid w:val="00AE7516"/>
    <w:rsid w:val="00AE77EA"/>
    <w:rsid w:val="00AE7B26"/>
    <w:rsid w:val="00AE7EE9"/>
    <w:rsid w:val="00AF0FD3"/>
    <w:rsid w:val="00AF1913"/>
    <w:rsid w:val="00AF1AA6"/>
    <w:rsid w:val="00AF2B2B"/>
    <w:rsid w:val="00AF3249"/>
    <w:rsid w:val="00AF3916"/>
    <w:rsid w:val="00AF3E94"/>
    <w:rsid w:val="00AF4E4A"/>
    <w:rsid w:val="00AF59AC"/>
    <w:rsid w:val="00B00DD0"/>
    <w:rsid w:val="00B04260"/>
    <w:rsid w:val="00B04B3B"/>
    <w:rsid w:val="00B053AB"/>
    <w:rsid w:val="00B054D3"/>
    <w:rsid w:val="00B0606C"/>
    <w:rsid w:val="00B065B5"/>
    <w:rsid w:val="00B072E7"/>
    <w:rsid w:val="00B101C4"/>
    <w:rsid w:val="00B12623"/>
    <w:rsid w:val="00B149C3"/>
    <w:rsid w:val="00B16C92"/>
    <w:rsid w:val="00B178A8"/>
    <w:rsid w:val="00B203D9"/>
    <w:rsid w:val="00B21454"/>
    <w:rsid w:val="00B24A86"/>
    <w:rsid w:val="00B2648F"/>
    <w:rsid w:val="00B30D60"/>
    <w:rsid w:val="00B319D9"/>
    <w:rsid w:val="00B32AE9"/>
    <w:rsid w:val="00B32F16"/>
    <w:rsid w:val="00B3427F"/>
    <w:rsid w:val="00B352E9"/>
    <w:rsid w:val="00B401B1"/>
    <w:rsid w:val="00B4420B"/>
    <w:rsid w:val="00B455AA"/>
    <w:rsid w:val="00B506CE"/>
    <w:rsid w:val="00B5222B"/>
    <w:rsid w:val="00B526A4"/>
    <w:rsid w:val="00B55A56"/>
    <w:rsid w:val="00B56438"/>
    <w:rsid w:val="00B605F0"/>
    <w:rsid w:val="00B660E3"/>
    <w:rsid w:val="00B66FC6"/>
    <w:rsid w:val="00B67B33"/>
    <w:rsid w:val="00B720A2"/>
    <w:rsid w:val="00B73F3D"/>
    <w:rsid w:val="00B745D6"/>
    <w:rsid w:val="00B7532E"/>
    <w:rsid w:val="00B75FEE"/>
    <w:rsid w:val="00B765FD"/>
    <w:rsid w:val="00B7788B"/>
    <w:rsid w:val="00B83FB2"/>
    <w:rsid w:val="00B8433C"/>
    <w:rsid w:val="00B87A34"/>
    <w:rsid w:val="00B87C1F"/>
    <w:rsid w:val="00B87D3E"/>
    <w:rsid w:val="00B90807"/>
    <w:rsid w:val="00B90A59"/>
    <w:rsid w:val="00B90F38"/>
    <w:rsid w:val="00B913E6"/>
    <w:rsid w:val="00B92498"/>
    <w:rsid w:val="00B93406"/>
    <w:rsid w:val="00B95DAC"/>
    <w:rsid w:val="00BA0B05"/>
    <w:rsid w:val="00BA3697"/>
    <w:rsid w:val="00BA3B98"/>
    <w:rsid w:val="00BA3DF0"/>
    <w:rsid w:val="00BA48F5"/>
    <w:rsid w:val="00BA6441"/>
    <w:rsid w:val="00BA6E4C"/>
    <w:rsid w:val="00BA7F85"/>
    <w:rsid w:val="00BB0015"/>
    <w:rsid w:val="00BB1E0D"/>
    <w:rsid w:val="00BB251C"/>
    <w:rsid w:val="00BB2E63"/>
    <w:rsid w:val="00BB3E9B"/>
    <w:rsid w:val="00BC04DA"/>
    <w:rsid w:val="00BC14AC"/>
    <w:rsid w:val="00BC1AEC"/>
    <w:rsid w:val="00BC2D1C"/>
    <w:rsid w:val="00BC3418"/>
    <w:rsid w:val="00BC3EE6"/>
    <w:rsid w:val="00BC4F78"/>
    <w:rsid w:val="00BC650A"/>
    <w:rsid w:val="00BD05DB"/>
    <w:rsid w:val="00BD3ACE"/>
    <w:rsid w:val="00BD4C21"/>
    <w:rsid w:val="00BD6D6A"/>
    <w:rsid w:val="00BD7F08"/>
    <w:rsid w:val="00BE171B"/>
    <w:rsid w:val="00BE2445"/>
    <w:rsid w:val="00BE34F9"/>
    <w:rsid w:val="00BE3891"/>
    <w:rsid w:val="00BE5600"/>
    <w:rsid w:val="00BE6D08"/>
    <w:rsid w:val="00BE77AD"/>
    <w:rsid w:val="00BE7839"/>
    <w:rsid w:val="00BE7EBF"/>
    <w:rsid w:val="00BF0982"/>
    <w:rsid w:val="00BF1F34"/>
    <w:rsid w:val="00BF5CC9"/>
    <w:rsid w:val="00BF7733"/>
    <w:rsid w:val="00C01A70"/>
    <w:rsid w:val="00C01C99"/>
    <w:rsid w:val="00C02B7B"/>
    <w:rsid w:val="00C04F9D"/>
    <w:rsid w:val="00C12CE6"/>
    <w:rsid w:val="00C14654"/>
    <w:rsid w:val="00C20B02"/>
    <w:rsid w:val="00C223CD"/>
    <w:rsid w:val="00C22F56"/>
    <w:rsid w:val="00C23B2E"/>
    <w:rsid w:val="00C27BFB"/>
    <w:rsid w:val="00C30946"/>
    <w:rsid w:val="00C3349C"/>
    <w:rsid w:val="00C3377F"/>
    <w:rsid w:val="00C338D1"/>
    <w:rsid w:val="00C35447"/>
    <w:rsid w:val="00C358B0"/>
    <w:rsid w:val="00C37346"/>
    <w:rsid w:val="00C4284E"/>
    <w:rsid w:val="00C454E7"/>
    <w:rsid w:val="00C45DA5"/>
    <w:rsid w:val="00C45E2A"/>
    <w:rsid w:val="00C51086"/>
    <w:rsid w:val="00C519D7"/>
    <w:rsid w:val="00C520B4"/>
    <w:rsid w:val="00C549B5"/>
    <w:rsid w:val="00C5570C"/>
    <w:rsid w:val="00C5613E"/>
    <w:rsid w:val="00C62467"/>
    <w:rsid w:val="00C62D8F"/>
    <w:rsid w:val="00C634BC"/>
    <w:rsid w:val="00C6368C"/>
    <w:rsid w:val="00C64B4B"/>
    <w:rsid w:val="00C65013"/>
    <w:rsid w:val="00C6508F"/>
    <w:rsid w:val="00C65F5F"/>
    <w:rsid w:val="00C66D7E"/>
    <w:rsid w:val="00C72323"/>
    <w:rsid w:val="00C72A46"/>
    <w:rsid w:val="00C752C6"/>
    <w:rsid w:val="00C75D3F"/>
    <w:rsid w:val="00C7612F"/>
    <w:rsid w:val="00C76425"/>
    <w:rsid w:val="00C76F7D"/>
    <w:rsid w:val="00C76F96"/>
    <w:rsid w:val="00C803F4"/>
    <w:rsid w:val="00C831CE"/>
    <w:rsid w:val="00C8654E"/>
    <w:rsid w:val="00C87308"/>
    <w:rsid w:val="00C9260D"/>
    <w:rsid w:val="00C93522"/>
    <w:rsid w:val="00C93D93"/>
    <w:rsid w:val="00C964ED"/>
    <w:rsid w:val="00CA3415"/>
    <w:rsid w:val="00CA4C6E"/>
    <w:rsid w:val="00CA7B68"/>
    <w:rsid w:val="00CA7E40"/>
    <w:rsid w:val="00CB0CC3"/>
    <w:rsid w:val="00CB4FF2"/>
    <w:rsid w:val="00CB5F24"/>
    <w:rsid w:val="00CB6006"/>
    <w:rsid w:val="00CB7D6E"/>
    <w:rsid w:val="00CC00A5"/>
    <w:rsid w:val="00CC01AD"/>
    <w:rsid w:val="00CC0827"/>
    <w:rsid w:val="00CC0A8F"/>
    <w:rsid w:val="00CC1FA2"/>
    <w:rsid w:val="00CC67FA"/>
    <w:rsid w:val="00CC6901"/>
    <w:rsid w:val="00CC792B"/>
    <w:rsid w:val="00CD3DD6"/>
    <w:rsid w:val="00CD4BBC"/>
    <w:rsid w:val="00CD63DC"/>
    <w:rsid w:val="00CD6B98"/>
    <w:rsid w:val="00CE2DDC"/>
    <w:rsid w:val="00CE35DF"/>
    <w:rsid w:val="00CE4709"/>
    <w:rsid w:val="00CE5621"/>
    <w:rsid w:val="00CE7590"/>
    <w:rsid w:val="00CE7E72"/>
    <w:rsid w:val="00CF07AF"/>
    <w:rsid w:val="00CF17F8"/>
    <w:rsid w:val="00CF1ED4"/>
    <w:rsid w:val="00CF2B2F"/>
    <w:rsid w:val="00CF5FEC"/>
    <w:rsid w:val="00CF7559"/>
    <w:rsid w:val="00D029E0"/>
    <w:rsid w:val="00D0377F"/>
    <w:rsid w:val="00D046AB"/>
    <w:rsid w:val="00D046B9"/>
    <w:rsid w:val="00D0470A"/>
    <w:rsid w:val="00D04EEA"/>
    <w:rsid w:val="00D05492"/>
    <w:rsid w:val="00D073D4"/>
    <w:rsid w:val="00D12240"/>
    <w:rsid w:val="00D12295"/>
    <w:rsid w:val="00D13305"/>
    <w:rsid w:val="00D1705D"/>
    <w:rsid w:val="00D20377"/>
    <w:rsid w:val="00D20C95"/>
    <w:rsid w:val="00D2298C"/>
    <w:rsid w:val="00D2418C"/>
    <w:rsid w:val="00D257BA"/>
    <w:rsid w:val="00D26348"/>
    <w:rsid w:val="00D30B43"/>
    <w:rsid w:val="00D30B61"/>
    <w:rsid w:val="00D330B4"/>
    <w:rsid w:val="00D3508D"/>
    <w:rsid w:val="00D3544D"/>
    <w:rsid w:val="00D362C5"/>
    <w:rsid w:val="00D4084B"/>
    <w:rsid w:val="00D42BFC"/>
    <w:rsid w:val="00D4528D"/>
    <w:rsid w:val="00D45FEF"/>
    <w:rsid w:val="00D5037E"/>
    <w:rsid w:val="00D510A7"/>
    <w:rsid w:val="00D524EB"/>
    <w:rsid w:val="00D5478A"/>
    <w:rsid w:val="00D568BB"/>
    <w:rsid w:val="00D576E9"/>
    <w:rsid w:val="00D60DD6"/>
    <w:rsid w:val="00D623E9"/>
    <w:rsid w:val="00D62C8B"/>
    <w:rsid w:val="00D63DC3"/>
    <w:rsid w:val="00D653D5"/>
    <w:rsid w:val="00D66355"/>
    <w:rsid w:val="00D66B88"/>
    <w:rsid w:val="00D66FC4"/>
    <w:rsid w:val="00D67A33"/>
    <w:rsid w:val="00D67B49"/>
    <w:rsid w:val="00D70671"/>
    <w:rsid w:val="00D71344"/>
    <w:rsid w:val="00D71475"/>
    <w:rsid w:val="00D72D17"/>
    <w:rsid w:val="00D73D85"/>
    <w:rsid w:val="00D75D16"/>
    <w:rsid w:val="00D7619F"/>
    <w:rsid w:val="00D76E87"/>
    <w:rsid w:val="00D7797B"/>
    <w:rsid w:val="00D779F3"/>
    <w:rsid w:val="00D8146A"/>
    <w:rsid w:val="00D82A14"/>
    <w:rsid w:val="00D84187"/>
    <w:rsid w:val="00D91F5B"/>
    <w:rsid w:val="00D95BB7"/>
    <w:rsid w:val="00D97D6E"/>
    <w:rsid w:val="00DA69C0"/>
    <w:rsid w:val="00DA6E35"/>
    <w:rsid w:val="00DB0AC9"/>
    <w:rsid w:val="00DB0EE9"/>
    <w:rsid w:val="00DB1C41"/>
    <w:rsid w:val="00DB4EE0"/>
    <w:rsid w:val="00DB5CB2"/>
    <w:rsid w:val="00DB5DAD"/>
    <w:rsid w:val="00DC5F17"/>
    <w:rsid w:val="00DC6378"/>
    <w:rsid w:val="00DC71AF"/>
    <w:rsid w:val="00DC78A3"/>
    <w:rsid w:val="00DC7ED2"/>
    <w:rsid w:val="00DD09A7"/>
    <w:rsid w:val="00DD110B"/>
    <w:rsid w:val="00DD26AA"/>
    <w:rsid w:val="00DD2E32"/>
    <w:rsid w:val="00DD5156"/>
    <w:rsid w:val="00DD5BE0"/>
    <w:rsid w:val="00DD63CE"/>
    <w:rsid w:val="00DD7A7A"/>
    <w:rsid w:val="00DE0DD4"/>
    <w:rsid w:val="00DE2174"/>
    <w:rsid w:val="00DE3923"/>
    <w:rsid w:val="00DE47C0"/>
    <w:rsid w:val="00DE5566"/>
    <w:rsid w:val="00DE736A"/>
    <w:rsid w:val="00DF1FBF"/>
    <w:rsid w:val="00DF2BEB"/>
    <w:rsid w:val="00DF35E9"/>
    <w:rsid w:val="00DF3ABD"/>
    <w:rsid w:val="00DF413A"/>
    <w:rsid w:val="00DF4D8B"/>
    <w:rsid w:val="00DF53C5"/>
    <w:rsid w:val="00DF546A"/>
    <w:rsid w:val="00DF7678"/>
    <w:rsid w:val="00E00DDC"/>
    <w:rsid w:val="00E00F35"/>
    <w:rsid w:val="00E017D3"/>
    <w:rsid w:val="00E04B57"/>
    <w:rsid w:val="00E06D19"/>
    <w:rsid w:val="00E07A5B"/>
    <w:rsid w:val="00E07AC0"/>
    <w:rsid w:val="00E131EE"/>
    <w:rsid w:val="00E13D97"/>
    <w:rsid w:val="00E13F5D"/>
    <w:rsid w:val="00E24EA3"/>
    <w:rsid w:val="00E26691"/>
    <w:rsid w:val="00E27C4E"/>
    <w:rsid w:val="00E312A6"/>
    <w:rsid w:val="00E32704"/>
    <w:rsid w:val="00E35AF6"/>
    <w:rsid w:val="00E378F3"/>
    <w:rsid w:val="00E37E74"/>
    <w:rsid w:val="00E45184"/>
    <w:rsid w:val="00E45771"/>
    <w:rsid w:val="00E46832"/>
    <w:rsid w:val="00E511B0"/>
    <w:rsid w:val="00E51D26"/>
    <w:rsid w:val="00E53014"/>
    <w:rsid w:val="00E53513"/>
    <w:rsid w:val="00E53B78"/>
    <w:rsid w:val="00E543C4"/>
    <w:rsid w:val="00E55E6B"/>
    <w:rsid w:val="00E577A0"/>
    <w:rsid w:val="00E610C0"/>
    <w:rsid w:val="00E61C2B"/>
    <w:rsid w:val="00E6234F"/>
    <w:rsid w:val="00E64B83"/>
    <w:rsid w:val="00E653C4"/>
    <w:rsid w:val="00E6597D"/>
    <w:rsid w:val="00E666A8"/>
    <w:rsid w:val="00E70922"/>
    <w:rsid w:val="00E71554"/>
    <w:rsid w:val="00E730EA"/>
    <w:rsid w:val="00E73799"/>
    <w:rsid w:val="00E73ADF"/>
    <w:rsid w:val="00E756F9"/>
    <w:rsid w:val="00E75E30"/>
    <w:rsid w:val="00E75F10"/>
    <w:rsid w:val="00E776A7"/>
    <w:rsid w:val="00E777A3"/>
    <w:rsid w:val="00E815A7"/>
    <w:rsid w:val="00E84E29"/>
    <w:rsid w:val="00E861FA"/>
    <w:rsid w:val="00E90020"/>
    <w:rsid w:val="00E92DD2"/>
    <w:rsid w:val="00EA0A30"/>
    <w:rsid w:val="00EA1A0E"/>
    <w:rsid w:val="00EA320D"/>
    <w:rsid w:val="00EA3658"/>
    <w:rsid w:val="00EA5A2D"/>
    <w:rsid w:val="00EA7912"/>
    <w:rsid w:val="00EB245F"/>
    <w:rsid w:val="00EB33BA"/>
    <w:rsid w:val="00EB3926"/>
    <w:rsid w:val="00EB4949"/>
    <w:rsid w:val="00EB5D36"/>
    <w:rsid w:val="00EB6B17"/>
    <w:rsid w:val="00EB7010"/>
    <w:rsid w:val="00EB7B80"/>
    <w:rsid w:val="00EC05A3"/>
    <w:rsid w:val="00EC0701"/>
    <w:rsid w:val="00EC09A2"/>
    <w:rsid w:val="00EC0EFF"/>
    <w:rsid w:val="00EC242D"/>
    <w:rsid w:val="00EC372E"/>
    <w:rsid w:val="00EC4201"/>
    <w:rsid w:val="00EC60AC"/>
    <w:rsid w:val="00EC6979"/>
    <w:rsid w:val="00EC6BE4"/>
    <w:rsid w:val="00EC7C13"/>
    <w:rsid w:val="00EC7FFE"/>
    <w:rsid w:val="00ED05B6"/>
    <w:rsid w:val="00ED140C"/>
    <w:rsid w:val="00ED2743"/>
    <w:rsid w:val="00ED2924"/>
    <w:rsid w:val="00ED30A5"/>
    <w:rsid w:val="00ED330E"/>
    <w:rsid w:val="00ED3846"/>
    <w:rsid w:val="00ED38EF"/>
    <w:rsid w:val="00ED39A1"/>
    <w:rsid w:val="00ED3F2A"/>
    <w:rsid w:val="00ED4824"/>
    <w:rsid w:val="00ED609E"/>
    <w:rsid w:val="00ED674D"/>
    <w:rsid w:val="00ED72F9"/>
    <w:rsid w:val="00EE1DCE"/>
    <w:rsid w:val="00EE243D"/>
    <w:rsid w:val="00EE607D"/>
    <w:rsid w:val="00EF0A4F"/>
    <w:rsid w:val="00EF4AC4"/>
    <w:rsid w:val="00EF795F"/>
    <w:rsid w:val="00F00327"/>
    <w:rsid w:val="00F00A2C"/>
    <w:rsid w:val="00F01262"/>
    <w:rsid w:val="00F0283A"/>
    <w:rsid w:val="00F03EEF"/>
    <w:rsid w:val="00F1080D"/>
    <w:rsid w:val="00F113E2"/>
    <w:rsid w:val="00F1257E"/>
    <w:rsid w:val="00F12692"/>
    <w:rsid w:val="00F127AB"/>
    <w:rsid w:val="00F21E98"/>
    <w:rsid w:val="00F22989"/>
    <w:rsid w:val="00F22C8F"/>
    <w:rsid w:val="00F239AE"/>
    <w:rsid w:val="00F241A5"/>
    <w:rsid w:val="00F24324"/>
    <w:rsid w:val="00F26833"/>
    <w:rsid w:val="00F26D15"/>
    <w:rsid w:val="00F26D76"/>
    <w:rsid w:val="00F2719E"/>
    <w:rsid w:val="00F30498"/>
    <w:rsid w:val="00F31936"/>
    <w:rsid w:val="00F31DC3"/>
    <w:rsid w:val="00F31FD1"/>
    <w:rsid w:val="00F32F47"/>
    <w:rsid w:val="00F333C1"/>
    <w:rsid w:val="00F344A7"/>
    <w:rsid w:val="00F34FCC"/>
    <w:rsid w:val="00F3563E"/>
    <w:rsid w:val="00F36CFE"/>
    <w:rsid w:val="00F37820"/>
    <w:rsid w:val="00F4139C"/>
    <w:rsid w:val="00F41F30"/>
    <w:rsid w:val="00F424E5"/>
    <w:rsid w:val="00F44D97"/>
    <w:rsid w:val="00F4557F"/>
    <w:rsid w:val="00F46201"/>
    <w:rsid w:val="00F46382"/>
    <w:rsid w:val="00F47DCC"/>
    <w:rsid w:val="00F503CC"/>
    <w:rsid w:val="00F50FF1"/>
    <w:rsid w:val="00F51939"/>
    <w:rsid w:val="00F51FCD"/>
    <w:rsid w:val="00F53470"/>
    <w:rsid w:val="00F5512F"/>
    <w:rsid w:val="00F55F8F"/>
    <w:rsid w:val="00F561C2"/>
    <w:rsid w:val="00F56EEF"/>
    <w:rsid w:val="00F57631"/>
    <w:rsid w:val="00F57647"/>
    <w:rsid w:val="00F61DA7"/>
    <w:rsid w:val="00F62291"/>
    <w:rsid w:val="00F62FF4"/>
    <w:rsid w:val="00F6359C"/>
    <w:rsid w:val="00F636AD"/>
    <w:rsid w:val="00F63B90"/>
    <w:rsid w:val="00F64AE4"/>
    <w:rsid w:val="00F6646C"/>
    <w:rsid w:val="00F727A1"/>
    <w:rsid w:val="00F73F6A"/>
    <w:rsid w:val="00F755D4"/>
    <w:rsid w:val="00F764E6"/>
    <w:rsid w:val="00F77B33"/>
    <w:rsid w:val="00F80A84"/>
    <w:rsid w:val="00F81F59"/>
    <w:rsid w:val="00F8552A"/>
    <w:rsid w:val="00F8652D"/>
    <w:rsid w:val="00F86749"/>
    <w:rsid w:val="00F86D8B"/>
    <w:rsid w:val="00F87BAB"/>
    <w:rsid w:val="00F90A06"/>
    <w:rsid w:val="00F91CE4"/>
    <w:rsid w:val="00F920EA"/>
    <w:rsid w:val="00F95AC8"/>
    <w:rsid w:val="00FA081A"/>
    <w:rsid w:val="00FA089B"/>
    <w:rsid w:val="00FA15BC"/>
    <w:rsid w:val="00FA32B5"/>
    <w:rsid w:val="00FA6E99"/>
    <w:rsid w:val="00FA7F2C"/>
    <w:rsid w:val="00FB0D2C"/>
    <w:rsid w:val="00FB686F"/>
    <w:rsid w:val="00FB6B50"/>
    <w:rsid w:val="00FB745A"/>
    <w:rsid w:val="00FC00CE"/>
    <w:rsid w:val="00FC31D4"/>
    <w:rsid w:val="00FC474F"/>
    <w:rsid w:val="00FC5572"/>
    <w:rsid w:val="00FC599E"/>
    <w:rsid w:val="00FC786D"/>
    <w:rsid w:val="00FD42D9"/>
    <w:rsid w:val="00FD548D"/>
    <w:rsid w:val="00FD6450"/>
    <w:rsid w:val="00FD65E5"/>
    <w:rsid w:val="00FE1874"/>
    <w:rsid w:val="00FE1B64"/>
    <w:rsid w:val="00FE1CB7"/>
    <w:rsid w:val="00FE37C7"/>
    <w:rsid w:val="00FE470A"/>
    <w:rsid w:val="00FE4718"/>
    <w:rsid w:val="00FE600F"/>
    <w:rsid w:val="00FE7117"/>
    <w:rsid w:val="00FF0896"/>
    <w:rsid w:val="00FF241A"/>
    <w:rsid w:val="00FF2B2C"/>
    <w:rsid w:val="00FF2C8E"/>
    <w:rsid w:val="00FF36ED"/>
    <w:rsid w:val="00FF3F30"/>
    <w:rsid w:val="00FF45F1"/>
    <w:rsid w:val="00FF594B"/>
    <w:rsid w:val="00FF5C7A"/>
    <w:rsid w:val="00FF745E"/>
    <w:rsid w:val="00FF7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6" type="connector" idref="#_x0000_s1028"/>
        <o:r id="V:Rule7" type="connector" idref="#_x0000_s1026"/>
        <o:r id="V:Rule8" type="connector" idref="#_x0000_s1029"/>
        <o:r id="V:Rule9" type="connector" idref="#_x0000_s1027"/>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26348"/>
    <w:pPr>
      <w:ind w:left="720"/>
      <w:contextualSpacing/>
    </w:pPr>
  </w:style>
  <w:style w:type="paragraph" w:styleId="BodyTextIndent2">
    <w:name w:val="Body Text Indent 2"/>
    <w:basedOn w:val="Normal"/>
    <w:link w:val="BodyTextIndent2Char"/>
    <w:rsid w:val="00D26348"/>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D26348"/>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26348"/>
    <w:pPr>
      <w:spacing w:after="0" w:line="240" w:lineRule="auto"/>
    </w:pPr>
    <w:rPr>
      <w:sz w:val="20"/>
      <w:szCs w:val="20"/>
    </w:rPr>
  </w:style>
  <w:style w:type="character" w:customStyle="1" w:styleId="FootnoteTextChar">
    <w:name w:val="Footnote Text Char"/>
    <w:basedOn w:val="DefaultParagraphFont"/>
    <w:link w:val="FootnoteText"/>
    <w:uiPriority w:val="99"/>
    <w:rsid w:val="00D26348"/>
    <w:rPr>
      <w:sz w:val="20"/>
      <w:szCs w:val="20"/>
    </w:rPr>
  </w:style>
  <w:style w:type="character" w:styleId="FootnoteReference">
    <w:name w:val="footnote reference"/>
    <w:basedOn w:val="DefaultParagraphFont"/>
    <w:uiPriority w:val="99"/>
    <w:semiHidden/>
    <w:unhideWhenUsed/>
    <w:rsid w:val="00D26348"/>
    <w:rPr>
      <w:vertAlign w:val="superscript"/>
    </w:rPr>
  </w:style>
  <w:style w:type="character" w:customStyle="1" w:styleId="hps">
    <w:name w:val="hps"/>
    <w:basedOn w:val="DefaultParagraphFont"/>
    <w:rsid w:val="00D26348"/>
  </w:style>
  <w:style w:type="character" w:customStyle="1" w:styleId="longtext">
    <w:name w:val="long_text"/>
    <w:basedOn w:val="DefaultParagraphFont"/>
    <w:rsid w:val="00D26348"/>
  </w:style>
  <w:style w:type="character" w:customStyle="1" w:styleId="atn">
    <w:name w:val="atn"/>
    <w:basedOn w:val="DefaultParagraphFont"/>
    <w:rsid w:val="00D26348"/>
  </w:style>
  <w:style w:type="paragraph" w:styleId="NormalWeb">
    <w:name w:val="Normal (Web)"/>
    <w:basedOn w:val="Normal"/>
    <w:uiPriority w:val="99"/>
    <w:unhideWhenUsed/>
    <w:rsid w:val="00D2634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26348"/>
    <w:rPr>
      <w:i/>
      <w:iCs/>
    </w:rPr>
  </w:style>
  <w:style w:type="character" w:styleId="HTMLCite">
    <w:name w:val="HTML Cite"/>
    <w:basedOn w:val="DefaultParagraphFont"/>
    <w:uiPriority w:val="99"/>
    <w:semiHidden/>
    <w:unhideWhenUsed/>
    <w:rsid w:val="00D26348"/>
    <w:rPr>
      <w:i/>
      <w:iCs/>
    </w:rPr>
  </w:style>
  <w:style w:type="character" w:styleId="Hyperlink">
    <w:name w:val="Hyperlink"/>
    <w:basedOn w:val="DefaultParagraphFont"/>
    <w:uiPriority w:val="99"/>
    <w:unhideWhenUsed/>
    <w:rsid w:val="006D4F2D"/>
    <w:rPr>
      <w:color w:val="0000FF" w:themeColor="hyperlink"/>
      <w:u w:val="single"/>
    </w:rPr>
  </w:style>
  <w:style w:type="paragraph" w:styleId="Header">
    <w:name w:val="header"/>
    <w:basedOn w:val="Normal"/>
    <w:link w:val="HeaderChar"/>
    <w:uiPriority w:val="99"/>
    <w:semiHidden/>
    <w:unhideWhenUsed/>
    <w:rsid w:val="001840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055"/>
  </w:style>
  <w:style w:type="paragraph" w:styleId="Footer">
    <w:name w:val="footer"/>
    <w:basedOn w:val="Normal"/>
    <w:link w:val="FooterChar"/>
    <w:uiPriority w:val="99"/>
    <w:unhideWhenUsed/>
    <w:rsid w:val="0018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055"/>
  </w:style>
  <w:style w:type="paragraph" w:styleId="BalloonText">
    <w:name w:val="Balloon Text"/>
    <w:basedOn w:val="Normal"/>
    <w:link w:val="BalloonTextChar"/>
    <w:uiPriority w:val="99"/>
    <w:semiHidden/>
    <w:unhideWhenUsed/>
    <w:rsid w:val="00BA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63632">
      <w:bodyDiv w:val="1"/>
      <w:marLeft w:val="0"/>
      <w:marRight w:val="0"/>
      <w:marTop w:val="0"/>
      <w:marBottom w:val="0"/>
      <w:divBdr>
        <w:top w:val="none" w:sz="0" w:space="0" w:color="auto"/>
        <w:left w:val="none" w:sz="0" w:space="0" w:color="auto"/>
        <w:bottom w:val="none" w:sz="0" w:space="0" w:color="auto"/>
        <w:right w:val="none" w:sz="0" w:space="0" w:color="auto"/>
      </w:divBdr>
      <w:divsChild>
        <w:div w:id="657269909">
          <w:marLeft w:val="0"/>
          <w:marRight w:val="0"/>
          <w:marTop w:val="0"/>
          <w:marBottom w:val="0"/>
          <w:divBdr>
            <w:top w:val="none" w:sz="0" w:space="0" w:color="auto"/>
            <w:left w:val="none" w:sz="0" w:space="0" w:color="auto"/>
            <w:bottom w:val="none" w:sz="0" w:space="0" w:color="auto"/>
            <w:right w:val="none" w:sz="0" w:space="0" w:color="auto"/>
          </w:divBdr>
        </w:div>
      </w:divsChild>
    </w:div>
    <w:div w:id="1191916146">
      <w:bodyDiv w:val="1"/>
      <w:marLeft w:val="0"/>
      <w:marRight w:val="0"/>
      <w:marTop w:val="0"/>
      <w:marBottom w:val="0"/>
      <w:divBdr>
        <w:top w:val="none" w:sz="0" w:space="0" w:color="auto"/>
        <w:left w:val="none" w:sz="0" w:space="0" w:color="auto"/>
        <w:bottom w:val="none" w:sz="0" w:space="0" w:color="auto"/>
        <w:right w:val="none" w:sz="0" w:space="0" w:color="auto"/>
      </w:divBdr>
    </w:div>
    <w:div w:id="1638603763">
      <w:bodyDiv w:val="1"/>
      <w:marLeft w:val="0"/>
      <w:marRight w:val="0"/>
      <w:marTop w:val="0"/>
      <w:marBottom w:val="0"/>
      <w:divBdr>
        <w:top w:val="none" w:sz="0" w:space="0" w:color="auto"/>
        <w:left w:val="none" w:sz="0" w:space="0" w:color="auto"/>
        <w:bottom w:val="none" w:sz="0" w:space="0" w:color="auto"/>
        <w:right w:val="none" w:sz="0" w:space="0" w:color="auto"/>
      </w:divBdr>
      <w:divsChild>
        <w:div w:id="70510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voa-islam.com/read/liberalism/2013/11/15/27605/dusta-setan-jalaludin-rakhmat-ijabi-mengkafirkan-muslim-indonesi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dLbls>
            <c:txPr>
              <a:bodyPr/>
              <a:lstStyle/>
              <a:p>
                <a:pPr>
                  <a:defRPr lang="en-US"/>
                </a:pPr>
                <a:endParaRPr lang="en-US"/>
              </a:p>
            </c:txPr>
            <c:showVal val="1"/>
            <c:showLeaderLines val="1"/>
          </c:dLbls>
          <c:cat>
            <c:strRef>
              <c:f>Sheet1!$A$6:$A$8</c:f>
              <c:strCache>
                <c:ptCount val="3"/>
                <c:pt idx="0">
                  <c:v>rendah</c:v>
                </c:pt>
                <c:pt idx="1">
                  <c:v>sedang</c:v>
                </c:pt>
                <c:pt idx="2">
                  <c:v>tinggi</c:v>
                </c:pt>
              </c:strCache>
            </c:strRef>
          </c:cat>
          <c:val>
            <c:numRef>
              <c:f>Sheet1!$B$6:$B$8</c:f>
              <c:numCache>
                <c:formatCode>General</c:formatCode>
                <c:ptCount val="3"/>
                <c:pt idx="0">
                  <c:v>11.4</c:v>
                </c:pt>
                <c:pt idx="1">
                  <c:v>60.7</c:v>
                </c:pt>
                <c:pt idx="2">
                  <c:v>27.9</c:v>
                </c:pt>
              </c:numCache>
            </c:numRef>
          </c:val>
        </c:ser>
      </c:pie3DChart>
    </c:plotArea>
    <c:legend>
      <c:legendPos val="r"/>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Laki-laki</c:v>
                </c:pt>
              </c:strCache>
            </c:strRef>
          </c:tx>
          <c:dLbls>
            <c:showVal val="1"/>
          </c:dLbls>
          <c:cat>
            <c:strRef>
              <c:f>Sheet1!$A$2:$A$4</c:f>
              <c:strCache>
                <c:ptCount val="3"/>
                <c:pt idx="0">
                  <c:v>Rendah</c:v>
                </c:pt>
                <c:pt idx="1">
                  <c:v>Sedang</c:v>
                </c:pt>
                <c:pt idx="2">
                  <c:v>Tinggi</c:v>
                </c:pt>
              </c:strCache>
            </c:strRef>
          </c:cat>
          <c:val>
            <c:numRef>
              <c:f>Sheet1!$B$2:$B$4</c:f>
              <c:numCache>
                <c:formatCode>General</c:formatCode>
                <c:ptCount val="3"/>
                <c:pt idx="0">
                  <c:v>12.6</c:v>
                </c:pt>
                <c:pt idx="1">
                  <c:v>58.6</c:v>
                </c:pt>
                <c:pt idx="2">
                  <c:v>28.6</c:v>
                </c:pt>
              </c:numCache>
            </c:numRef>
          </c:val>
        </c:ser>
        <c:ser>
          <c:idx val="1"/>
          <c:order val="1"/>
          <c:tx>
            <c:strRef>
              <c:f>Sheet1!$C$1</c:f>
              <c:strCache>
                <c:ptCount val="1"/>
                <c:pt idx="0">
                  <c:v>Perempuan</c:v>
                </c:pt>
              </c:strCache>
            </c:strRef>
          </c:tx>
          <c:dLbls>
            <c:showVal val="1"/>
          </c:dLbls>
          <c:cat>
            <c:strRef>
              <c:f>Sheet1!$A$2:$A$4</c:f>
              <c:strCache>
                <c:ptCount val="3"/>
                <c:pt idx="0">
                  <c:v>Rendah</c:v>
                </c:pt>
                <c:pt idx="1">
                  <c:v>Sedang</c:v>
                </c:pt>
                <c:pt idx="2">
                  <c:v>Tinggi</c:v>
                </c:pt>
              </c:strCache>
            </c:strRef>
          </c:cat>
          <c:val>
            <c:numRef>
              <c:f>Sheet1!$C$2:$C$4</c:f>
              <c:numCache>
                <c:formatCode>General</c:formatCode>
                <c:ptCount val="3"/>
                <c:pt idx="0">
                  <c:v>10</c:v>
                </c:pt>
                <c:pt idx="1">
                  <c:v>62.9</c:v>
                </c:pt>
                <c:pt idx="2">
                  <c:v>27.1</c:v>
                </c:pt>
              </c:numCache>
            </c:numRef>
          </c:val>
        </c:ser>
        <c:shape val="box"/>
        <c:axId val="111536768"/>
        <c:axId val="111538944"/>
        <c:axId val="0"/>
      </c:bar3DChart>
      <c:catAx>
        <c:axId val="111536768"/>
        <c:scaling>
          <c:orientation val="minMax"/>
        </c:scaling>
        <c:axPos val="b"/>
        <c:title>
          <c:tx>
            <c:rich>
              <a:bodyPr/>
              <a:lstStyle/>
              <a:p>
                <a:pPr>
                  <a:defRPr lang="id-ID"/>
                </a:pPr>
                <a:r>
                  <a:rPr lang="id-ID"/>
                  <a:t>Tingkat Sensitivitas</a:t>
                </a:r>
                <a:r>
                  <a:rPr lang="id-ID" baseline="0"/>
                  <a:t> Gender</a:t>
                </a:r>
                <a:endParaRPr lang="id-ID"/>
              </a:p>
            </c:rich>
          </c:tx>
        </c:title>
        <c:majorTickMark val="none"/>
        <c:tickLblPos val="nextTo"/>
        <c:txPr>
          <a:bodyPr/>
          <a:lstStyle/>
          <a:p>
            <a:pPr>
              <a:defRPr lang="id-ID"/>
            </a:pPr>
            <a:endParaRPr lang="en-US"/>
          </a:p>
        </c:txPr>
        <c:crossAx val="111538944"/>
        <c:crosses val="autoZero"/>
        <c:auto val="1"/>
        <c:lblAlgn val="ctr"/>
        <c:lblOffset val="100"/>
      </c:catAx>
      <c:valAx>
        <c:axId val="111538944"/>
        <c:scaling>
          <c:orientation val="minMax"/>
        </c:scaling>
        <c:axPos val="l"/>
        <c:majorGridlines/>
        <c:title>
          <c:tx>
            <c:rich>
              <a:bodyPr/>
              <a:lstStyle/>
              <a:p>
                <a:pPr>
                  <a:defRPr lang="id-ID"/>
                </a:pPr>
                <a:r>
                  <a:rPr lang="id-ID"/>
                  <a:t>Persentase</a:t>
                </a:r>
              </a:p>
            </c:rich>
          </c:tx>
        </c:title>
        <c:numFmt formatCode="General" sourceLinked="1"/>
        <c:tickLblPos val="nextTo"/>
        <c:txPr>
          <a:bodyPr/>
          <a:lstStyle/>
          <a:p>
            <a:pPr>
              <a:defRPr lang="id-ID"/>
            </a:pPr>
            <a:endParaRPr lang="en-US"/>
          </a:p>
        </c:txPr>
        <c:crossAx val="111536768"/>
        <c:crosses val="autoZero"/>
        <c:crossBetween val="between"/>
      </c:valAx>
    </c:plotArea>
    <c:legend>
      <c:legendPos val="r"/>
      <c:txPr>
        <a:bodyPr/>
        <a:lstStyle/>
        <a:p>
          <a:pPr>
            <a:defRPr lang="id-ID"/>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Sheet1!$G$1</c:f>
              <c:strCache>
                <c:ptCount val="1"/>
                <c:pt idx="0">
                  <c:v>Lama</c:v>
                </c:pt>
              </c:strCache>
            </c:strRef>
          </c:tx>
          <c:dLbls>
            <c:showVal val="1"/>
          </c:dLbls>
          <c:cat>
            <c:strRef>
              <c:f>Sheet1!$F$2:$F$4</c:f>
              <c:strCache>
                <c:ptCount val="3"/>
                <c:pt idx="0">
                  <c:v>Rendah</c:v>
                </c:pt>
                <c:pt idx="1">
                  <c:v>Sedang</c:v>
                </c:pt>
                <c:pt idx="2">
                  <c:v>Tinggi</c:v>
                </c:pt>
              </c:strCache>
            </c:strRef>
          </c:cat>
          <c:val>
            <c:numRef>
              <c:f>Sheet1!$G$2:$G$4</c:f>
              <c:numCache>
                <c:formatCode>General</c:formatCode>
                <c:ptCount val="3"/>
                <c:pt idx="0">
                  <c:v>4.3</c:v>
                </c:pt>
                <c:pt idx="1">
                  <c:v>51.8</c:v>
                </c:pt>
                <c:pt idx="2">
                  <c:v>59</c:v>
                </c:pt>
              </c:numCache>
            </c:numRef>
          </c:val>
        </c:ser>
        <c:ser>
          <c:idx val="1"/>
          <c:order val="1"/>
          <c:tx>
            <c:strRef>
              <c:f>Sheet1!$H$1</c:f>
              <c:strCache>
                <c:ptCount val="1"/>
                <c:pt idx="0">
                  <c:v>Baru</c:v>
                </c:pt>
              </c:strCache>
            </c:strRef>
          </c:tx>
          <c:dLbls>
            <c:showVal val="1"/>
          </c:dLbls>
          <c:cat>
            <c:strRef>
              <c:f>Sheet1!$F$2:$F$4</c:f>
              <c:strCache>
                <c:ptCount val="3"/>
                <c:pt idx="0">
                  <c:v>Rendah</c:v>
                </c:pt>
                <c:pt idx="1">
                  <c:v>Sedang</c:v>
                </c:pt>
                <c:pt idx="2">
                  <c:v>Tinggi</c:v>
                </c:pt>
              </c:strCache>
            </c:strRef>
          </c:cat>
          <c:val>
            <c:numRef>
              <c:f>Sheet1!$H$2:$H$4</c:f>
              <c:numCache>
                <c:formatCode>General</c:formatCode>
                <c:ptCount val="3"/>
                <c:pt idx="0">
                  <c:v>18.600000000000001</c:v>
                </c:pt>
                <c:pt idx="1">
                  <c:v>48.2</c:v>
                </c:pt>
                <c:pt idx="2">
                  <c:v>41</c:v>
                </c:pt>
              </c:numCache>
            </c:numRef>
          </c:val>
        </c:ser>
        <c:axId val="86845312"/>
        <c:axId val="86846848"/>
      </c:barChart>
      <c:catAx>
        <c:axId val="86845312"/>
        <c:scaling>
          <c:orientation val="minMax"/>
        </c:scaling>
        <c:axPos val="b"/>
        <c:majorTickMark val="none"/>
        <c:tickLblPos val="nextTo"/>
        <c:txPr>
          <a:bodyPr/>
          <a:lstStyle/>
          <a:p>
            <a:pPr>
              <a:defRPr lang="id-ID"/>
            </a:pPr>
            <a:endParaRPr lang="en-US"/>
          </a:p>
        </c:txPr>
        <c:crossAx val="86846848"/>
        <c:crosses val="autoZero"/>
        <c:auto val="1"/>
        <c:lblAlgn val="ctr"/>
        <c:lblOffset val="100"/>
      </c:catAx>
      <c:valAx>
        <c:axId val="86846848"/>
        <c:scaling>
          <c:orientation val="minMax"/>
        </c:scaling>
        <c:axPos val="l"/>
        <c:majorGridlines/>
        <c:numFmt formatCode="General" sourceLinked="1"/>
        <c:majorTickMark val="none"/>
        <c:tickLblPos val="nextTo"/>
        <c:txPr>
          <a:bodyPr/>
          <a:lstStyle/>
          <a:p>
            <a:pPr>
              <a:defRPr lang="id-ID"/>
            </a:pPr>
            <a:endParaRPr lang="en-US"/>
          </a:p>
        </c:txPr>
        <c:crossAx val="86845312"/>
        <c:crosses val="autoZero"/>
        <c:crossBetween val="between"/>
      </c:valAx>
    </c:plotArea>
    <c:legend>
      <c:legendPos val="r"/>
      <c:txPr>
        <a:bodyPr/>
        <a:lstStyle/>
        <a:p>
          <a:pPr>
            <a:defRPr lang="id-ID"/>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4"/>
  <c:chart>
    <c:autoTitleDeleted val="1"/>
    <c:view3D>
      <c:rotX val="75"/>
      <c:perspective val="30"/>
    </c:view3D>
    <c:plotArea>
      <c:layout/>
      <c:pie3DChart>
        <c:varyColors val="1"/>
        <c:ser>
          <c:idx val="0"/>
          <c:order val="0"/>
          <c:dLbls>
            <c:txPr>
              <a:bodyPr/>
              <a:lstStyle/>
              <a:p>
                <a:pPr>
                  <a:defRPr lang="id-ID"/>
                </a:pPr>
                <a:endParaRPr lang="en-US"/>
              </a:p>
            </c:txPr>
            <c:showVal val="1"/>
            <c:showLeaderLines val="1"/>
          </c:dLbls>
          <c:cat>
            <c:strRef>
              <c:f>Sheet1!$D$8:$D$10</c:f>
              <c:strCache>
                <c:ptCount val="3"/>
                <c:pt idx="0">
                  <c:v>Agresif</c:v>
                </c:pt>
                <c:pt idx="1">
                  <c:v>Submisif</c:v>
                </c:pt>
                <c:pt idx="2">
                  <c:v>Asertif</c:v>
                </c:pt>
              </c:strCache>
            </c:strRef>
          </c:cat>
          <c:val>
            <c:numRef>
              <c:f>Sheet1!$E$8:$E$10</c:f>
              <c:numCache>
                <c:formatCode>General</c:formatCode>
                <c:ptCount val="3"/>
                <c:pt idx="0">
                  <c:v>0.70000000000000062</c:v>
                </c:pt>
                <c:pt idx="1">
                  <c:v>29.3</c:v>
                </c:pt>
                <c:pt idx="2">
                  <c:v>70</c:v>
                </c:pt>
              </c:numCache>
            </c:numRef>
          </c:val>
        </c:ser>
        <c:dLbls>
          <c:showPercent val="1"/>
        </c:dLbls>
      </c:pie3DChart>
    </c:plotArea>
    <c:legend>
      <c:legendPos val="r"/>
      <c:txPr>
        <a:bodyPr/>
        <a:lstStyle/>
        <a:p>
          <a:pPr>
            <a:defRPr lang="id-ID"/>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Sheet1!$I$4</c:f>
              <c:strCache>
                <c:ptCount val="1"/>
                <c:pt idx="0">
                  <c:v>Laki-laki</c:v>
                </c:pt>
              </c:strCache>
            </c:strRef>
          </c:tx>
          <c:dLbls>
            <c:dLbl>
              <c:idx val="0"/>
              <c:layout>
                <c:manualLayout>
                  <c:x val="2.5000000000000001E-2"/>
                  <c:y val="-4.6296296296296433E-3"/>
                </c:manualLayout>
              </c:layout>
              <c:tx>
                <c:rich>
                  <a:bodyPr/>
                  <a:lstStyle/>
                  <a:p>
                    <a:r>
                      <a:rPr lang="en-US"/>
                      <a:t>1.4</a:t>
                    </a:r>
                  </a:p>
                </c:rich>
              </c:tx>
              <c:showVal val="1"/>
            </c:dLbl>
            <c:txPr>
              <a:bodyPr/>
              <a:lstStyle/>
              <a:p>
                <a:pPr>
                  <a:defRPr lang="en-US"/>
                </a:pPr>
                <a:endParaRPr lang="en-US"/>
              </a:p>
            </c:txPr>
            <c:showVal val="1"/>
          </c:dLbls>
          <c:cat>
            <c:strRef>
              <c:f>Sheet1!$J$3:$L$3</c:f>
              <c:strCache>
                <c:ptCount val="3"/>
                <c:pt idx="0">
                  <c:v>Agresif</c:v>
                </c:pt>
                <c:pt idx="1">
                  <c:v>Submisif</c:v>
                </c:pt>
                <c:pt idx="2">
                  <c:v>Asertif</c:v>
                </c:pt>
              </c:strCache>
            </c:strRef>
          </c:cat>
          <c:val>
            <c:numRef>
              <c:f>Sheet1!$J$4:$L$4</c:f>
              <c:numCache>
                <c:formatCode>General</c:formatCode>
                <c:ptCount val="3"/>
                <c:pt idx="0">
                  <c:v>1.4</c:v>
                </c:pt>
                <c:pt idx="1">
                  <c:v>27.1</c:v>
                </c:pt>
                <c:pt idx="2">
                  <c:v>71.400000000000006</c:v>
                </c:pt>
              </c:numCache>
            </c:numRef>
          </c:val>
        </c:ser>
        <c:ser>
          <c:idx val="1"/>
          <c:order val="1"/>
          <c:tx>
            <c:strRef>
              <c:f>Sheet1!$I$5</c:f>
              <c:strCache>
                <c:ptCount val="1"/>
                <c:pt idx="0">
                  <c:v>Perempuan</c:v>
                </c:pt>
              </c:strCache>
            </c:strRef>
          </c:tx>
          <c:dLbls>
            <c:dLbl>
              <c:idx val="0"/>
              <c:layout>
                <c:manualLayout>
                  <c:x val="-1.6666666666666701E-2"/>
                  <c:y val="-4.1666666666666664E-2"/>
                </c:manualLayout>
              </c:layout>
              <c:showVal val="1"/>
            </c:dLbl>
            <c:txPr>
              <a:bodyPr/>
              <a:lstStyle/>
              <a:p>
                <a:pPr>
                  <a:defRPr lang="en-US"/>
                </a:pPr>
                <a:endParaRPr lang="en-US"/>
              </a:p>
            </c:txPr>
            <c:showVal val="1"/>
          </c:dLbls>
          <c:cat>
            <c:strRef>
              <c:f>Sheet1!$J$3:$L$3</c:f>
              <c:strCache>
                <c:ptCount val="3"/>
                <c:pt idx="0">
                  <c:v>Agresif</c:v>
                </c:pt>
                <c:pt idx="1">
                  <c:v>Submisif</c:v>
                </c:pt>
                <c:pt idx="2">
                  <c:v>Asertif</c:v>
                </c:pt>
              </c:strCache>
            </c:strRef>
          </c:cat>
          <c:val>
            <c:numRef>
              <c:f>Sheet1!$J$5:$L$5</c:f>
              <c:numCache>
                <c:formatCode>General</c:formatCode>
                <c:ptCount val="3"/>
                <c:pt idx="0">
                  <c:v>0</c:v>
                </c:pt>
                <c:pt idx="1">
                  <c:v>31.4</c:v>
                </c:pt>
                <c:pt idx="2">
                  <c:v>68.599999999999994</c:v>
                </c:pt>
              </c:numCache>
            </c:numRef>
          </c:val>
        </c:ser>
        <c:shape val="box"/>
        <c:axId val="111491328"/>
        <c:axId val="109649920"/>
        <c:axId val="0"/>
      </c:bar3DChart>
      <c:catAx>
        <c:axId val="111491328"/>
        <c:scaling>
          <c:orientation val="minMax"/>
        </c:scaling>
        <c:axPos val="b"/>
        <c:tickLblPos val="nextTo"/>
        <c:txPr>
          <a:bodyPr/>
          <a:lstStyle/>
          <a:p>
            <a:pPr>
              <a:defRPr lang="en-US"/>
            </a:pPr>
            <a:endParaRPr lang="en-US"/>
          </a:p>
        </c:txPr>
        <c:crossAx val="109649920"/>
        <c:crosses val="autoZero"/>
        <c:auto val="1"/>
        <c:lblAlgn val="ctr"/>
        <c:lblOffset val="100"/>
      </c:catAx>
      <c:valAx>
        <c:axId val="109649920"/>
        <c:scaling>
          <c:orientation val="minMax"/>
        </c:scaling>
        <c:axPos val="l"/>
        <c:majorGridlines/>
        <c:numFmt formatCode="General" sourceLinked="1"/>
        <c:tickLblPos val="nextTo"/>
        <c:txPr>
          <a:bodyPr/>
          <a:lstStyle/>
          <a:p>
            <a:pPr>
              <a:defRPr lang="en-US"/>
            </a:pPr>
            <a:endParaRPr lang="en-US"/>
          </a:p>
        </c:txPr>
        <c:crossAx val="111491328"/>
        <c:crosses val="autoZero"/>
        <c:crossBetween val="between"/>
      </c:valAx>
    </c:plotArea>
    <c:legend>
      <c:legendPos val="r"/>
      <c:txPr>
        <a:bodyPr/>
        <a:lstStyle/>
        <a:p>
          <a:pPr>
            <a:defRPr lang="en-US"/>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Sheet1!$N$1</c:f>
              <c:strCache>
                <c:ptCount val="1"/>
                <c:pt idx="0">
                  <c:v>Lama</c:v>
                </c:pt>
              </c:strCache>
            </c:strRef>
          </c:tx>
          <c:dLbls>
            <c:showVal val="1"/>
          </c:dLbls>
          <c:cat>
            <c:strRef>
              <c:f>Sheet1!$M$2:$M$4</c:f>
              <c:strCache>
                <c:ptCount val="3"/>
                <c:pt idx="0">
                  <c:v>Agresif</c:v>
                </c:pt>
                <c:pt idx="1">
                  <c:v>Submisif</c:v>
                </c:pt>
                <c:pt idx="2">
                  <c:v>Asertif</c:v>
                </c:pt>
              </c:strCache>
            </c:strRef>
          </c:cat>
          <c:val>
            <c:numRef>
              <c:f>Sheet1!$N$2:$N$4</c:f>
              <c:numCache>
                <c:formatCode>#.000%</c:formatCode>
                <c:ptCount val="3"/>
                <c:pt idx="0" formatCode="0%">
                  <c:v>0</c:v>
                </c:pt>
                <c:pt idx="1">
                  <c:v>0.28600000000000031</c:v>
                </c:pt>
                <c:pt idx="2">
                  <c:v>0.71400000000000063</c:v>
                </c:pt>
              </c:numCache>
            </c:numRef>
          </c:val>
        </c:ser>
        <c:ser>
          <c:idx val="1"/>
          <c:order val="1"/>
          <c:tx>
            <c:strRef>
              <c:f>Sheet1!$O$1</c:f>
              <c:strCache>
                <c:ptCount val="1"/>
                <c:pt idx="0">
                  <c:v>Baru</c:v>
                </c:pt>
              </c:strCache>
            </c:strRef>
          </c:tx>
          <c:dLbls>
            <c:showVal val="1"/>
          </c:dLbls>
          <c:cat>
            <c:strRef>
              <c:f>Sheet1!$M$2:$M$4</c:f>
              <c:strCache>
                <c:ptCount val="3"/>
                <c:pt idx="0">
                  <c:v>Agresif</c:v>
                </c:pt>
                <c:pt idx="1">
                  <c:v>Submisif</c:v>
                </c:pt>
                <c:pt idx="2">
                  <c:v>Asertif</c:v>
                </c:pt>
              </c:strCache>
            </c:strRef>
          </c:cat>
          <c:val>
            <c:numRef>
              <c:f>Sheet1!$O$2:$O$4</c:f>
              <c:numCache>
                <c:formatCode>0%</c:formatCode>
                <c:ptCount val="3"/>
                <c:pt idx="0" formatCode="#.000%">
                  <c:v>1.4E-2</c:v>
                </c:pt>
                <c:pt idx="1">
                  <c:v>0.30000000000000032</c:v>
                </c:pt>
                <c:pt idx="2" formatCode="#.000%">
                  <c:v>0.68600000000000005</c:v>
                </c:pt>
              </c:numCache>
            </c:numRef>
          </c:val>
        </c:ser>
        <c:axId val="109658880"/>
        <c:axId val="109660416"/>
      </c:barChart>
      <c:catAx>
        <c:axId val="109658880"/>
        <c:scaling>
          <c:orientation val="minMax"/>
        </c:scaling>
        <c:axPos val="b"/>
        <c:tickLblPos val="nextTo"/>
        <c:txPr>
          <a:bodyPr/>
          <a:lstStyle/>
          <a:p>
            <a:pPr>
              <a:defRPr lang="id-ID"/>
            </a:pPr>
            <a:endParaRPr lang="en-US"/>
          </a:p>
        </c:txPr>
        <c:crossAx val="109660416"/>
        <c:crosses val="autoZero"/>
        <c:auto val="1"/>
        <c:lblAlgn val="ctr"/>
        <c:lblOffset val="100"/>
      </c:catAx>
      <c:valAx>
        <c:axId val="109660416"/>
        <c:scaling>
          <c:orientation val="minMax"/>
        </c:scaling>
        <c:axPos val="l"/>
        <c:majorGridlines/>
        <c:numFmt formatCode="0%" sourceLinked="1"/>
        <c:tickLblPos val="nextTo"/>
        <c:txPr>
          <a:bodyPr/>
          <a:lstStyle/>
          <a:p>
            <a:pPr>
              <a:defRPr lang="id-ID"/>
            </a:pPr>
            <a:endParaRPr lang="en-US"/>
          </a:p>
        </c:txPr>
        <c:crossAx val="109658880"/>
        <c:crosses val="autoZero"/>
        <c:crossBetween val="between"/>
      </c:valAx>
    </c:plotArea>
    <c:legend>
      <c:legendPos val="r"/>
      <c:txPr>
        <a:bodyPr/>
        <a:lstStyle/>
        <a:p>
          <a:pPr>
            <a:defRPr lang="id-ID"/>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8F09-3D45-429A-915E-4811BB7D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13506</Words>
  <Characters>76986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kurnia</dc:creator>
  <cp:lastModifiedBy>LENOVO</cp:lastModifiedBy>
  <cp:revision>2</cp:revision>
  <cp:lastPrinted>2013-11-28T18:31:00Z</cp:lastPrinted>
  <dcterms:created xsi:type="dcterms:W3CDTF">2014-02-04T02:57:00Z</dcterms:created>
  <dcterms:modified xsi:type="dcterms:W3CDTF">2014-02-04T02:57:00Z</dcterms:modified>
</cp:coreProperties>
</file>