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D9" w:rsidRDefault="00FA6AD9" w:rsidP="00FA6A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A6AD9" w:rsidRDefault="00FA6AD9" w:rsidP="00FA6AD9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A6AD9" w:rsidRDefault="00FA6AD9" w:rsidP="00FA6AD9">
      <w:pPr>
        <w:pStyle w:val="ListParagraph"/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FA6AD9" w:rsidRPr="00886192" w:rsidRDefault="00FA6AD9" w:rsidP="00FA6AD9">
      <w:pPr>
        <w:pStyle w:val="ListParagraph"/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Avanti, C., 2002,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Daya Hambat Epigalokatekin Galat (EGCG) dan Kombinasi Epigalokatekin Galat – Kojic Acid terhadap Aktivitas Tirosinase</w:t>
      </w:r>
      <w:r w:rsidRPr="000F2D27">
        <w:rPr>
          <w:rFonts w:ascii="Times New Roman" w:hAnsi="Times New Roman" w:cs="Times New Roman"/>
          <w:sz w:val="24"/>
          <w:szCs w:val="24"/>
        </w:rPr>
        <w:t>, Tesis, Universitas Airlangga, Surabaya.</w:t>
      </w:r>
    </w:p>
    <w:p w:rsidR="00FA6AD9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 </w:t>
      </w:r>
      <w:r w:rsidR="00FA6AD9" w:rsidRPr="000F2D27">
        <w:rPr>
          <w:rFonts w:ascii="Times New Roman" w:eastAsia="Calibri" w:hAnsi="Times New Roman" w:cs="Times New Roman"/>
          <w:sz w:val="24"/>
          <w:szCs w:val="24"/>
        </w:rPr>
        <w:t>Canell, Richard J.P., 1998</w:t>
      </w:r>
      <w:r w:rsidR="00FA6AD9" w:rsidRPr="000F2D27">
        <w:rPr>
          <w:rFonts w:ascii="Times New Roman" w:eastAsia="Calibri" w:hAnsi="Times New Roman" w:cs="Times New Roman"/>
          <w:i/>
          <w:sz w:val="24"/>
          <w:szCs w:val="24"/>
        </w:rPr>
        <w:t>, Methods in Biotechnology : natural Product isolation</w:t>
      </w:r>
      <w:r w:rsidR="00FA6AD9" w:rsidRPr="000F2D27">
        <w:rPr>
          <w:rFonts w:ascii="Times New Roman" w:eastAsia="Calibri" w:hAnsi="Times New Roman" w:cs="Times New Roman"/>
          <w:sz w:val="24"/>
          <w:szCs w:val="24"/>
        </w:rPr>
        <w:t>, Edition 4. Humana Press : Totowa, New Jersey.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2D27">
        <w:rPr>
          <w:rFonts w:ascii="Times New Roman" w:hAnsi="Times New Roman" w:cs="Times New Roman"/>
          <w:sz w:val="24"/>
          <w:szCs w:val="24"/>
        </w:rPr>
        <w:t>Decky Wirawan, Gunanto. 2008. Sintesis Senyawa 1,5-difenil-2,4 pentadien-1-on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 xml:space="preserve"> dan 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>ji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 xml:space="preserve">Potensinya 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 xml:space="preserve">ebagai 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 xml:space="preserve">enyawa 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 xml:space="preserve">abir </w:t>
      </w:r>
      <w:r w:rsidRPr="000F2D2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0F2D27">
        <w:rPr>
          <w:rFonts w:ascii="Times New Roman" w:eastAsia="Calibri" w:hAnsi="Times New Roman" w:cs="Times New Roman"/>
          <w:i/>
          <w:sz w:val="24"/>
          <w:szCs w:val="24"/>
          <w:lang w:val="af-ZA"/>
        </w:rPr>
        <w:t>urya</w:t>
      </w:r>
      <w:r w:rsidRPr="000F2D27">
        <w:rPr>
          <w:rFonts w:ascii="Times New Roman" w:eastAsia="Calibri" w:hAnsi="Times New Roman" w:cs="Times New Roman"/>
          <w:sz w:val="24"/>
          <w:szCs w:val="24"/>
        </w:rPr>
        <w:t>. Universitas Negeri Yogyakarta. Yogyakarta</w:t>
      </w:r>
      <w:r w:rsidR="000F2D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Dewanty, Tyas. 2011. </w:t>
      </w:r>
      <w:r w:rsidRPr="000F2D27">
        <w:rPr>
          <w:rFonts w:ascii="Times New Roman" w:hAnsi="Times New Roman" w:cs="Times New Roman"/>
          <w:i/>
          <w:sz w:val="24"/>
          <w:szCs w:val="24"/>
        </w:rPr>
        <w:t>Sintesis dan karakterisasi Senyawa 4-hidroksidibenzalaseton dengan menggunakan reaksi kondensasi aldol silang</w:t>
      </w:r>
      <w:r w:rsidRPr="000F2D27">
        <w:rPr>
          <w:rFonts w:ascii="Times New Roman" w:hAnsi="Times New Roman" w:cs="Times New Roman"/>
          <w:sz w:val="24"/>
          <w:szCs w:val="24"/>
        </w:rPr>
        <w:t>. Universitas Negeri Yogyakarta. Yogyakarta</w:t>
      </w:r>
      <w:r w:rsidR="000F2D27" w:rsidRPr="000F2D27">
        <w:rPr>
          <w:rFonts w:ascii="Times New Roman" w:hAnsi="Times New Roman" w:cs="Times New Roman"/>
          <w:sz w:val="24"/>
          <w:szCs w:val="24"/>
        </w:rPr>
        <w:t>.</w:t>
      </w:r>
    </w:p>
    <w:p w:rsidR="000F2D27" w:rsidRPr="000F2D27" w:rsidRDefault="000F2D27" w:rsidP="000F2D27">
      <w:pPr>
        <w:pStyle w:val="Default"/>
        <w:spacing w:line="480" w:lineRule="auto"/>
        <w:ind w:left="360" w:hanging="360"/>
        <w:jc w:val="both"/>
        <w:rPr>
          <w:rFonts w:ascii="Times New Roman" w:hAnsi="Times New Roman" w:cs="Times New Roman"/>
        </w:rPr>
      </w:pPr>
      <w:r w:rsidRPr="000F2D27">
        <w:rPr>
          <w:rFonts w:ascii="Times New Roman" w:hAnsi="Times New Roman" w:cs="Times New Roman"/>
        </w:rPr>
        <w:t xml:space="preserve">Ekowati, J., 2003, </w:t>
      </w:r>
      <w:r w:rsidRPr="000F2D27">
        <w:rPr>
          <w:rFonts w:ascii="Times New Roman" w:hAnsi="Times New Roman" w:cs="Times New Roman"/>
          <w:i/>
          <w:iCs/>
        </w:rPr>
        <w:t>Pengaruh Katalis pada Sintesis Asam o-Metoksisinamat dengan Material Awal o-Metoksibenzaldehida</w:t>
      </w:r>
      <w:r w:rsidRPr="000F2D27">
        <w:rPr>
          <w:rFonts w:ascii="Times New Roman" w:hAnsi="Times New Roman" w:cs="Times New Roman"/>
        </w:rPr>
        <w:t xml:space="preserve">. Prosiding Seminar Nasional Himpunan Kimia Indonesia, 170-176. 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Fajriaty, Wardah. 2012. </w:t>
      </w:r>
      <w:r w:rsidRPr="000F2D27">
        <w:rPr>
          <w:rFonts w:ascii="Times New Roman" w:hAnsi="Times New Roman" w:cs="Times New Roman"/>
          <w:i/>
          <w:sz w:val="24"/>
          <w:szCs w:val="24"/>
        </w:rPr>
        <w:t>Fungsi Senyawa Tabir Surya</w:t>
      </w:r>
      <w:r w:rsidRPr="000F2D27">
        <w:rPr>
          <w:rFonts w:ascii="Times New Roman" w:hAnsi="Times New Roman" w:cs="Times New Roman"/>
          <w:sz w:val="24"/>
          <w:szCs w:val="24"/>
        </w:rPr>
        <w:t>. Kompas.com. Sabtu, 28 April. Jakarta</w:t>
      </w:r>
      <w:r w:rsidR="000F2D27">
        <w:rPr>
          <w:rFonts w:ascii="Times New Roman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Fessenden dan Fessenden. 1982. </w:t>
      </w:r>
      <w:r w:rsidRPr="000F2D27">
        <w:rPr>
          <w:rFonts w:ascii="Times New Roman" w:hAnsi="Times New Roman" w:cs="Times New Roman"/>
          <w:i/>
          <w:sz w:val="24"/>
          <w:szCs w:val="24"/>
        </w:rPr>
        <w:t>Kimia organik jilid 2</w:t>
      </w:r>
      <w:r w:rsidRPr="000F2D27">
        <w:rPr>
          <w:rFonts w:ascii="Times New Roman" w:hAnsi="Times New Roman" w:cs="Times New Roman"/>
          <w:sz w:val="24"/>
          <w:szCs w:val="24"/>
        </w:rPr>
        <w:t>. Edisi ke-3. Eirlangga . Jakarta</w:t>
      </w:r>
      <w:r w:rsidR="000F2D27" w:rsidRPr="000F2D27">
        <w:rPr>
          <w:rFonts w:ascii="Times New Roman" w:hAnsi="Times New Roman" w:cs="Times New Roman"/>
          <w:sz w:val="24"/>
          <w:szCs w:val="24"/>
        </w:rPr>
        <w:t>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Glyglewski, R. J., 1974,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Structure-Activity Relationship of Some Prostaglandin Synthetase Inhibitors</w:t>
      </w:r>
      <w:r w:rsidRPr="000F2D27">
        <w:rPr>
          <w:rFonts w:ascii="Times New Roman" w:hAnsi="Times New Roman" w:cs="Times New Roman"/>
          <w:sz w:val="24"/>
          <w:szCs w:val="24"/>
        </w:rPr>
        <w:t xml:space="preserve">. In: Robinson, H. J., and Vane, J. R. (eds),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Prostaglandin Synthetase Inhibitors</w:t>
      </w:r>
      <w:r w:rsidRPr="000F2D27">
        <w:rPr>
          <w:rFonts w:ascii="Times New Roman" w:hAnsi="Times New Roman" w:cs="Times New Roman"/>
          <w:sz w:val="24"/>
          <w:szCs w:val="24"/>
        </w:rPr>
        <w:t>, Raven Press, New York.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lastRenderedPageBreak/>
        <w:t xml:space="preserve">Goksu, Celik dan Irawati. 2002. </w:t>
      </w:r>
      <w:r w:rsidRPr="000F2D27">
        <w:rPr>
          <w:rFonts w:ascii="Times New Roman" w:hAnsi="Times New Roman" w:cs="Times New Roman"/>
          <w:i/>
          <w:sz w:val="24"/>
          <w:szCs w:val="24"/>
        </w:rPr>
        <w:t>Sintesis senyawa alnuston atau 1(E),6(E)-1,7-difenil-hepta-4,6-diena3on dengan reaksi kondensasi aldol menggunakan katalis H2, pd-C</w:t>
      </w:r>
      <w:r w:rsidRPr="000F2D27">
        <w:rPr>
          <w:rFonts w:ascii="Times New Roman" w:hAnsi="Times New Roman" w:cs="Times New Roman"/>
          <w:sz w:val="24"/>
          <w:szCs w:val="24"/>
        </w:rPr>
        <w:t>. Universitas Negeri Yogyakarta. Yogyakarta</w:t>
      </w:r>
      <w:r w:rsidR="000F2D27">
        <w:rPr>
          <w:rFonts w:ascii="Times New Roman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Gritter, R.J., Bobbit, J.M., Schwarting, A.E., 1991, </w:t>
      </w:r>
      <w:r w:rsidRPr="000F2D27">
        <w:rPr>
          <w:rFonts w:ascii="Times New Roman" w:eastAsia="Calibri" w:hAnsi="Times New Roman" w:cs="Times New Roman"/>
          <w:i/>
          <w:spacing w:val="-1"/>
          <w:sz w:val="24"/>
          <w:szCs w:val="24"/>
        </w:rPr>
        <w:t>Pengantar Kromatografi</w:t>
      </w: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>, Edisi Kedua, a.b. Kosasih Padmawinata, ITB, Bandung</w:t>
      </w:r>
      <w:r w:rsidR="000F2D27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Handanu, Risnu dkk. 2012. </w:t>
      </w:r>
      <w:r w:rsidRPr="000F2D27">
        <w:rPr>
          <w:rFonts w:ascii="Times New Roman" w:hAnsi="Times New Roman" w:cs="Times New Roman"/>
          <w:i/>
          <w:sz w:val="24"/>
          <w:szCs w:val="24"/>
        </w:rPr>
        <w:t>Sintesis Senyawa Antmalaria (1)-N-(Etoksibenzil)-1,10-Fenantrolium Klorida</w:t>
      </w:r>
      <w:r w:rsidRPr="000F2D27">
        <w:rPr>
          <w:rFonts w:ascii="Times New Roman" w:hAnsi="Times New Roman" w:cs="Times New Roman"/>
          <w:sz w:val="24"/>
          <w:szCs w:val="24"/>
        </w:rPr>
        <w:t>. Majalan farmasi Indonesia. Yogyakarta</w:t>
      </w:r>
      <w:r w:rsidR="000F2D27">
        <w:rPr>
          <w:rFonts w:ascii="Times New Roman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Handayani, Sri. 2009. </w:t>
      </w:r>
      <w:r w:rsidRPr="000F2D27">
        <w:rPr>
          <w:rFonts w:ascii="Times New Roman" w:hAnsi="Times New Roman" w:cs="Times New Roman"/>
          <w:i/>
          <w:sz w:val="24"/>
          <w:szCs w:val="24"/>
        </w:rPr>
        <w:t xml:space="preserve">Sintesis </w:t>
      </w:r>
      <w:r w:rsidRPr="000F2D2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F2D27">
        <w:rPr>
          <w:rFonts w:ascii="Times New Roman" w:hAnsi="Times New Roman" w:cs="Times New Roman"/>
          <w:i/>
          <w:sz w:val="24"/>
          <w:szCs w:val="24"/>
        </w:rPr>
        <w:t>enyawa dibenzalaseton. Universitas Negeri Yogyakarta</w:t>
      </w:r>
      <w:r w:rsidRPr="000F2D27">
        <w:rPr>
          <w:rFonts w:ascii="Times New Roman" w:hAnsi="Times New Roman" w:cs="Times New Roman"/>
          <w:sz w:val="24"/>
          <w:szCs w:val="24"/>
        </w:rPr>
        <w:t>. Yogyakarta</w:t>
      </w:r>
      <w:r w:rsidR="000F2D27" w:rsidRPr="000F2D27">
        <w:rPr>
          <w:rFonts w:ascii="Times New Roman" w:hAnsi="Times New Roman" w:cs="Times New Roman"/>
          <w:sz w:val="24"/>
          <w:szCs w:val="24"/>
        </w:rPr>
        <w:t>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Kubo, I., Kinst-Hori, I., and Yokohama, Y., 1994,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J. Nat. Prod</w:t>
      </w:r>
      <w:r w:rsidRPr="000F2D27">
        <w:rPr>
          <w:rFonts w:ascii="Times New Roman" w:hAnsi="Times New Roman" w:cs="Times New Roman"/>
          <w:sz w:val="24"/>
          <w:szCs w:val="24"/>
        </w:rPr>
        <w:t>., 57, 545-551.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Natella, F., Nardini, M., DiFelice, M., and Scaccini, C., 1999,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J. Agric. Food. Chem.</w:t>
      </w:r>
      <w:r w:rsidRPr="000F2D27">
        <w:rPr>
          <w:rFonts w:ascii="Times New Roman" w:hAnsi="Times New Roman" w:cs="Times New Roman"/>
          <w:sz w:val="24"/>
          <w:szCs w:val="24"/>
        </w:rPr>
        <w:t>, 47, 1453-1459.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McMurry, J., 2000,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Organic Chemistry</w:t>
      </w:r>
      <w:r w:rsidRPr="000F2D27">
        <w:rPr>
          <w:rFonts w:ascii="Times New Roman" w:hAnsi="Times New Roman" w:cs="Times New Roman"/>
          <w:sz w:val="24"/>
          <w:szCs w:val="24"/>
        </w:rPr>
        <w:t xml:space="preserve">, 5th ed, Brooks/Cole, New York. 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Parfitt, K. (ed), 1999,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Martindale The Complete Drug Reference</w:t>
      </w:r>
      <w:r w:rsidRPr="000F2D27">
        <w:rPr>
          <w:rFonts w:ascii="Times New Roman" w:hAnsi="Times New Roman" w:cs="Times New Roman"/>
          <w:sz w:val="24"/>
          <w:szCs w:val="24"/>
        </w:rPr>
        <w:t>, 32</w:t>
      </w:r>
      <w:r w:rsidRPr="000F2D27"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 xml:space="preserve">nd </w:t>
      </w:r>
      <w:r w:rsidRPr="000F2D27">
        <w:rPr>
          <w:rFonts w:ascii="Times New Roman" w:hAnsi="Times New Roman" w:cs="Times New Roman"/>
          <w:sz w:val="24"/>
          <w:szCs w:val="24"/>
        </w:rPr>
        <w:t>ed., Pharmaceutical Press, London.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Sadono, 2001,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Bioavailabilitas Etil p-metoksisinamat dari Perasan Rimpang Kencur pada Hewan Coba Kelinci</w:t>
      </w:r>
      <w:r w:rsidRPr="000F2D27">
        <w:rPr>
          <w:rFonts w:ascii="Times New Roman" w:hAnsi="Times New Roman" w:cs="Times New Roman"/>
          <w:sz w:val="24"/>
          <w:szCs w:val="24"/>
        </w:rPr>
        <w:t>, Tesis, Universitas Airlangga, Surabaya.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Safitri, Dewi. 2012. </w:t>
      </w:r>
      <w:r w:rsidRPr="000F2D27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Optimasi Waktu Reaksi Pada Sintesis 3-Hidroksidibenzalaseton Menggunakan Katalisator Natrium Hidroksida</w:t>
      </w: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>. Universitas Negeri Yogyakarta. Yogyakarta</w:t>
      </w:r>
      <w:r w:rsidR="000F2D27"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Sakuma, K., Ogawa, M., Sugibayashi, K., and Yamamoto, K., 1999,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Acc. Pharm. Res</w:t>
      </w:r>
      <w:r w:rsidRPr="000F2D27">
        <w:rPr>
          <w:rFonts w:ascii="Times New Roman" w:hAnsi="Times New Roman" w:cs="Times New Roman"/>
          <w:sz w:val="24"/>
          <w:szCs w:val="24"/>
        </w:rPr>
        <w:t>., 22, 335-339.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lastRenderedPageBreak/>
        <w:t xml:space="preserve">Saran, Emel. 2011. </w:t>
      </w:r>
      <w:r w:rsidRPr="000F2D27">
        <w:rPr>
          <w:rFonts w:ascii="Times New Roman" w:hAnsi="Times New Roman" w:cs="Times New Roman"/>
          <w:i/>
          <w:sz w:val="24"/>
          <w:szCs w:val="24"/>
        </w:rPr>
        <w:t>Pengertian Dasar spektrometer Visible</w:t>
      </w:r>
      <w:r w:rsidRPr="000F2D27">
        <w:rPr>
          <w:rFonts w:ascii="Times New Roman" w:hAnsi="Times New Roman" w:cs="Times New Roman"/>
          <w:sz w:val="24"/>
          <w:szCs w:val="24"/>
        </w:rPr>
        <w:t>. Elektonik book. 4 juli 2011</w:t>
      </w:r>
      <w:r w:rsidR="000F2D27">
        <w:rPr>
          <w:rFonts w:ascii="Times New Roman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Sardjiman dkk. 2007. </w:t>
      </w:r>
      <w:r w:rsidRPr="000F2D27">
        <w:rPr>
          <w:rFonts w:ascii="Times New Roman" w:eastAsia="Calibri" w:hAnsi="Times New Roman" w:cs="Times New Roman"/>
          <w:i/>
          <w:spacing w:val="-1"/>
          <w:sz w:val="24"/>
          <w:szCs w:val="24"/>
        </w:rPr>
        <w:t>Optimasi sintesis 4-dimetilamino benzalaseton dengan variasi kecepatan dan waktu reaksi menggunakan katalisator natrium hidroksida</w:t>
      </w:r>
      <w:r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>. Majalah Farmasi Indonesia. Yogyakarta</w:t>
      </w:r>
      <w:r w:rsidR="000F2D27" w:rsidRPr="000F2D27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0F2D27" w:rsidRPr="000F2D27" w:rsidRDefault="000F2D27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Shen, T. Y., 1981,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Nonsteroidal Antiinflamatory Agent</w:t>
      </w:r>
      <w:r w:rsidRPr="000F2D27">
        <w:rPr>
          <w:rFonts w:ascii="Times New Roman" w:hAnsi="Times New Roman" w:cs="Times New Roman"/>
          <w:sz w:val="24"/>
          <w:szCs w:val="24"/>
        </w:rPr>
        <w:t xml:space="preserve">, In: Wolff, M. E. (ed),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>Burger’s Medicinal Chemistry</w:t>
      </w:r>
      <w:r w:rsidRPr="000F2D27">
        <w:rPr>
          <w:rFonts w:ascii="Times New Roman" w:hAnsi="Times New Roman" w:cs="Times New Roman"/>
          <w:sz w:val="24"/>
          <w:szCs w:val="24"/>
        </w:rPr>
        <w:t>, 4th ed., John Wiley and Sons, New York.</w:t>
      </w:r>
    </w:p>
    <w:p w:rsidR="00FA6AD9" w:rsidRPr="000F2D27" w:rsidRDefault="00FA6AD9" w:rsidP="000F2D27">
      <w:pPr>
        <w:spacing w:after="0" w:line="480" w:lineRule="auto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>Sitorus, Marham. 2010</w:t>
      </w:r>
      <w:r w:rsidRPr="000F2D27">
        <w:rPr>
          <w:rFonts w:ascii="Times New Roman" w:hAnsi="Times New Roman" w:cs="Times New Roman"/>
          <w:i/>
          <w:sz w:val="24"/>
          <w:szCs w:val="24"/>
        </w:rPr>
        <w:t xml:space="preserve">. Kimia </w:t>
      </w:r>
      <w:r w:rsidRPr="000F2D27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0F2D27">
        <w:rPr>
          <w:rFonts w:ascii="Times New Roman" w:hAnsi="Times New Roman" w:cs="Times New Roman"/>
          <w:i/>
          <w:sz w:val="24"/>
          <w:szCs w:val="24"/>
        </w:rPr>
        <w:t xml:space="preserve">rganik </w:t>
      </w:r>
      <w:r w:rsidRPr="000F2D2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0F2D27">
        <w:rPr>
          <w:rFonts w:ascii="Times New Roman" w:hAnsi="Times New Roman" w:cs="Times New Roman"/>
          <w:i/>
          <w:sz w:val="24"/>
          <w:szCs w:val="24"/>
        </w:rPr>
        <w:t>mum</w:t>
      </w:r>
      <w:r w:rsidRPr="000F2D27">
        <w:rPr>
          <w:rFonts w:ascii="Times New Roman" w:hAnsi="Times New Roman" w:cs="Times New Roman"/>
          <w:sz w:val="24"/>
          <w:szCs w:val="24"/>
        </w:rPr>
        <w:t>. Graha ilmu. Yogyakarta</w:t>
      </w:r>
      <w:r w:rsidR="000F2D27" w:rsidRPr="000F2D27">
        <w:rPr>
          <w:rFonts w:ascii="Times New Roman" w:hAnsi="Times New Roman" w:cs="Times New Roman"/>
          <w:sz w:val="24"/>
          <w:szCs w:val="24"/>
        </w:rPr>
        <w:t>.</w:t>
      </w:r>
    </w:p>
    <w:p w:rsidR="000F2D27" w:rsidRPr="000F2D27" w:rsidRDefault="000F2D27" w:rsidP="000F2D27">
      <w:pPr>
        <w:spacing w:after="0" w:line="480" w:lineRule="auto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Tan, C., Zhu, W., and Lu, Y., 2002, </w:t>
      </w:r>
      <w:r w:rsidRPr="000F2D27">
        <w:rPr>
          <w:rFonts w:ascii="Times New Roman" w:hAnsi="Times New Roman" w:cs="Times New Roman"/>
          <w:i/>
          <w:iCs/>
          <w:sz w:val="24"/>
          <w:szCs w:val="24"/>
        </w:rPr>
        <w:t xml:space="preserve">Chin. Med. J., </w:t>
      </w:r>
      <w:r w:rsidRPr="000F2D27">
        <w:rPr>
          <w:rFonts w:ascii="Times New Roman" w:hAnsi="Times New Roman" w:cs="Times New Roman"/>
          <w:sz w:val="24"/>
          <w:szCs w:val="24"/>
        </w:rPr>
        <w:t>115, 1859-1862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AD9" w:rsidRPr="000F2D27" w:rsidRDefault="00FA6AD9" w:rsidP="000F2D27">
      <w:pPr>
        <w:spacing w:line="48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D27">
        <w:rPr>
          <w:rFonts w:ascii="Times New Roman" w:hAnsi="Times New Roman" w:cs="Times New Roman"/>
          <w:sz w:val="24"/>
          <w:szCs w:val="24"/>
        </w:rPr>
        <w:t xml:space="preserve">Tokaci, Yoshito. 2009. </w:t>
      </w:r>
      <w:r w:rsidRPr="000F2D27">
        <w:rPr>
          <w:rFonts w:ascii="Times New Roman" w:hAnsi="Times New Roman" w:cs="Times New Roman"/>
          <w:i/>
          <w:sz w:val="24"/>
          <w:szCs w:val="24"/>
        </w:rPr>
        <w:t>Spektroskopi NMR</w:t>
      </w:r>
      <w:r w:rsidRPr="000F2D27">
        <w:rPr>
          <w:rFonts w:ascii="Times New Roman" w:hAnsi="Times New Roman" w:cs="Times New Roman"/>
          <w:sz w:val="24"/>
          <w:szCs w:val="24"/>
        </w:rPr>
        <w:t>. Chem-is-try.org. Jumat 13 juli 2012</w:t>
      </w:r>
      <w:r w:rsidR="000F2D27" w:rsidRPr="000F2D27">
        <w:rPr>
          <w:rFonts w:ascii="Times New Roman" w:hAnsi="Times New Roman" w:cs="Times New Roman"/>
          <w:sz w:val="24"/>
          <w:szCs w:val="24"/>
        </w:rPr>
        <w:t>.</w:t>
      </w:r>
      <w:r w:rsidRPr="000F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98B" w:rsidRPr="000F2D27" w:rsidRDefault="00D2798B" w:rsidP="000F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798B" w:rsidRPr="000F2D27" w:rsidSect="00365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709" w:footer="709" w:gutter="0"/>
      <w:pgNumType w:start="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D7" w:rsidRDefault="00B01AD7" w:rsidP="00F95E7B">
      <w:pPr>
        <w:spacing w:after="0" w:line="240" w:lineRule="auto"/>
      </w:pPr>
      <w:r>
        <w:separator/>
      </w:r>
    </w:p>
  </w:endnote>
  <w:endnote w:type="continuationSeparator" w:id="1">
    <w:p w:rsidR="00B01AD7" w:rsidRDefault="00B01AD7" w:rsidP="00F9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7" w:rsidRDefault="003656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346"/>
      <w:docPartObj>
        <w:docPartGallery w:val="Page Numbers (Bottom of Page)"/>
        <w:docPartUnique/>
      </w:docPartObj>
    </w:sdtPr>
    <w:sdtContent>
      <w:p w:rsidR="00B708F6" w:rsidRDefault="004057F0">
        <w:pPr>
          <w:pStyle w:val="Footer"/>
          <w:jc w:val="right"/>
        </w:pPr>
        <w:r>
          <w:fldChar w:fldCharType="begin"/>
        </w:r>
        <w:r w:rsidR="004F0C38">
          <w:instrText xml:space="preserve"> PAGE   \* MERGEFORMAT </w:instrText>
        </w:r>
        <w:r>
          <w:fldChar w:fldCharType="separate"/>
        </w:r>
        <w:r w:rsidR="00365617">
          <w:rPr>
            <w:noProof/>
          </w:rPr>
          <w:t>62</w:t>
        </w:r>
        <w:r>
          <w:fldChar w:fldCharType="end"/>
        </w:r>
      </w:p>
    </w:sdtContent>
  </w:sdt>
  <w:p w:rsidR="00B708F6" w:rsidRDefault="003656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7" w:rsidRDefault="00365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D7" w:rsidRDefault="00B01AD7" w:rsidP="00F95E7B">
      <w:pPr>
        <w:spacing w:after="0" w:line="240" w:lineRule="auto"/>
      </w:pPr>
      <w:r>
        <w:separator/>
      </w:r>
    </w:p>
  </w:footnote>
  <w:footnote w:type="continuationSeparator" w:id="1">
    <w:p w:rsidR="00B01AD7" w:rsidRDefault="00B01AD7" w:rsidP="00F9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7" w:rsidRDefault="003656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7" w:rsidRDefault="003656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7" w:rsidRDefault="003656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203"/>
    <w:multiLevelType w:val="hybridMultilevel"/>
    <w:tmpl w:val="A9B86B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AD9"/>
    <w:rsid w:val="000F2D27"/>
    <w:rsid w:val="00365617"/>
    <w:rsid w:val="004057F0"/>
    <w:rsid w:val="00484AF2"/>
    <w:rsid w:val="004F0C38"/>
    <w:rsid w:val="006001AB"/>
    <w:rsid w:val="00622D9E"/>
    <w:rsid w:val="00AB2E39"/>
    <w:rsid w:val="00B01AD7"/>
    <w:rsid w:val="00BB77F0"/>
    <w:rsid w:val="00C31705"/>
    <w:rsid w:val="00D2798B"/>
    <w:rsid w:val="00F12FF7"/>
    <w:rsid w:val="00F95E7B"/>
    <w:rsid w:val="00FA6AD9"/>
    <w:rsid w:val="00FB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D9"/>
  </w:style>
  <w:style w:type="paragraph" w:styleId="Header">
    <w:name w:val="header"/>
    <w:basedOn w:val="Normal"/>
    <w:link w:val="HeaderChar"/>
    <w:uiPriority w:val="99"/>
    <w:semiHidden/>
    <w:unhideWhenUsed/>
    <w:rsid w:val="00F95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E7B"/>
  </w:style>
  <w:style w:type="paragraph" w:customStyle="1" w:styleId="Default">
    <w:name w:val="Default"/>
    <w:rsid w:val="00D2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9F53-6C99-4F46-99BC-C59D9F8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2733</Characters>
  <Application>Microsoft Office Word</Application>
  <DocSecurity>0</DocSecurity>
  <Lines>22</Lines>
  <Paragraphs>6</Paragraphs>
  <ScaleCrop>false</ScaleCrop>
  <Company>Saintek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Khurul W</dc:creator>
  <cp:lastModifiedBy>Customer</cp:lastModifiedBy>
  <cp:revision>4</cp:revision>
  <dcterms:created xsi:type="dcterms:W3CDTF">2013-11-27T06:36:00Z</dcterms:created>
  <dcterms:modified xsi:type="dcterms:W3CDTF">2013-11-27T19:22:00Z</dcterms:modified>
</cp:coreProperties>
</file>